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6E2C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就业指导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2025001：</w:t>
      </w:r>
    </w:p>
    <w:p w14:paraId="4D66E027">
      <w:pPr>
        <w:keepNext w:val="0"/>
        <w:keepLines w:val="0"/>
        <w:widowControl/>
        <w:suppressLineNumbers w:val="0"/>
        <w:jc w:val="center"/>
        <w:rPr>
          <w:rFonts w:hint="default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许昌陶瓷职业学院关于做好2025年河南省</w:t>
      </w:r>
    </w:p>
    <w:p w14:paraId="05580F0F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普通高校就业创业课题立项工作的通知</w:t>
      </w:r>
    </w:p>
    <w:p w14:paraId="3490DF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各部门、二级学院：</w:t>
      </w:r>
    </w:p>
    <w:p w14:paraId="3DB35B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根据《河南省教育厅办公室关于做好2025年全省普通高校就业创业课题立项工作的通知》（以下称“通知”），为加强推动我校就业创业工作的深入开展，进一步提升就业创业理</w:t>
      </w:r>
    </w:p>
    <w:p w14:paraId="065267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论水平，现转发此通知。请各部门、二级学院积极申报：</w:t>
      </w:r>
    </w:p>
    <w:p w14:paraId="030819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一、课题类别 </w:t>
      </w:r>
    </w:p>
    <w:p w14:paraId="7226AF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 xml:space="preserve">2025年全省普通高校就业创业课题分为团队课题、重点课题和一般课题三个类别，拟立项不超过150 项，课题申报者在课题范围（见附件）内进行选题，不得更改原题目。其中团队课题、重点课题研究周期不超过 2 年，并给予经费支持，按照课题经费支出计划合理合规使用；一般课题研究周期 1 年。 </w:t>
      </w:r>
    </w:p>
    <w:p w14:paraId="318BB2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val="en-US" w:eastAsia="zh-CN" w:bidi="ar"/>
        </w:rPr>
        <w:t>二、申报对象</w:t>
      </w:r>
    </w:p>
    <w:p w14:paraId="32A471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课题负责人为现从事高校就业创业指导服务工作人员（含就业创业指导教师），以及从事教务、学团、实习实训等工作人员和二级院系辅导员。承担往年全省大中专院校就业创业课题未结项者(含课题负责人和成员)不允许申报本次课题。鼓励课题负责人邀请本领域行业专家、企业高管作为成员参与。</w:t>
      </w:r>
    </w:p>
    <w:p w14:paraId="5EDA3D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三、材料申报 </w:t>
      </w:r>
    </w:p>
    <w:p w14:paraId="735D2F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 xml:space="preserve">课题负责人申请课题立项需提交以下材料： </w:t>
      </w:r>
    </w:p>
    <w:p w14:paraId="334E3A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 xml:space="preserve">1.课题立项申报表（见附件）。 </w:t>
      </w:r>
    </w:p>
    <w:p w14:paraId="741EF6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 xml:space="preserve">2.课题负责人及成员职称或相关任职支撑材料复印件。 </w:t>
      </w:r>
    </w:p>
    <w:p w14:paraId="4D96E3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 xml:space="preserve">3.推荐人职称支撑材料复印件（课题负责人为高级职称的无需提供）。 </w:t>
      </w:r>
    </w:p>
    <w:p w14:paraId="2DE52F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 xml:space="preserve">4.课题负责人前期相关研究成果。 </w:t>
      </w:r>
    </w:p>
    <w:p w14:paraId="6AE377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 xml:space="preserve">5.课题组成员前期相关研究成果。 </w:t>
      </w:r>
    </w:p>
    <w:p w14:paraId="0F6FC7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6.申报操作具体要求（见附件1）</w:t>
      </w:r>
    </w:p>
    <w:p w14:paraId="060097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河南省大中专学生就业创业公共服务云平台（简称“云平台”网址：</w:t>
      </w:r>
    </w:p>
    <w:p w14:paraId="7628ED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http://hnbys.jyt.henan.gov.cn/group/ktlw/index）将于 2025 年 3 月 3 日—2025 年 3 月 14 日开放（建议使用谷歌浏览器），届时课题负责人登录“云平台”逐项填写并提交立项材料。负责人如已注册，请直接登录；如未注册，请点击“注册”，选择“教师类型用户”，填写账户信息注册后登录填报。</w:t>
      </w:r>
    </w:p>
    <w:p w14:paraId="4349BC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立项申报材料需按照上述1-5的顺序统一用A4纸左侧胶装成册（封面样式见附件 8，原则上装订为一本），每项课题提交 1 套匿名版，1套署名版材料；连同《河南省普通高校就业创业课题立项申报汇总表》(附件 2)、推荐公示材料(各一份)，于 2025年3月10日前，统一报送至教学楼113办公室，提交的纸质版材料均不退回。</w:t>
      </w:r>
    </w:p>
    <w:p w14:paraId="325EFD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四、课题管理 </w:t>
      </w:r>
    </w:p>
    <w:p w14:paraId="03AAE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 xml:space="preserve">1.开题安排 </w:t>
      </w:r>
    </w:p>
    <w:p w14:paraId="420081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各课题组应在立项通知文件下发后三个月内完成开题工作， 由课题负责人所在高校自行组织开题报告会。</w:t>
      </w:r>
    </w:p>
    <w:p w14:paraId="57C55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 xml:space="preserve">2.中期检查 </w:t>
      </w:r>
    </w:p>
    <w:p w14:paraId="5F2B78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团队课题、重点课题在立项通知文件下发后一年内完成中期检查工作，由课题负责人所在高校自行组织召开中期报告会，并 提前 5 个工作日向省教育厅学生处备案，届时将组织专家参加中期报告会进行指导。《中期报告》（见附件）。如遇特殊原因需变更事项，须在完成中期检查后 1 个月内提交纸质版《重要事项变更审批表》（见附件）并发送到指定邮箱，经省教育厅学生处 审批同意后方可变更。一般课题无中期检查，原则上不允许变更课题信息。</w:t>
      </w:r>
    </w:p>
    <w:p w14:paraId="66DCD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 xml:space="preserve">3.结题条件 </w:t>
      </w:r>
    </w:p>
    <w:p w14:paraId="7CA34F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课题结项时除提交《课题立项申报表》《开题报告》《中期报告》（团队课题、重点课题）《课题结项审批书》《研究报告》《决策咨询报告》《研究报告复制比检查（查重）报告》（须为由具备资质的权威部门出具的书面报告）及相关材料外，还须提供课题相关成果（提供课题相关成果见附件）</w:t>
      </w:r>
    </w:p>
    <w:p w14:paraId="6ADEC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 xml:space="preserve">4.其他事项 </w:t>
      </w:r>
    </w:p>
    <w:p w14:paraId="71100E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0"/>
          <w:szCs w:val="30"/>
          <w:lang w:val="en-US" w:eastAsia="zh-CN" w:bidi="ar"/>
        </w:rPr>
        <w:t>要聚焦就业工作中热点、难点、堵点问题，以应用为导向，全面动员，精心组织，鼓励理论基础扎实、实践经验丰富的高水平人员积极参与，确保取得高质量的科研成果。</w:t>
      </w:r>
    </w:p>
    <w:p w14:paraId="15B4E733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lang w:val="en-US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联 系 人：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李婷</w:t>
      </w:r>
    </w:p>
    <w:p w14:paraId="5758F210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联系电话：0374-2777783</w:t>
      </w:r>
    </w:p>
    <w:p w14:paraId="5FBF7841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邮箱：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instrText xml:space="preserve"> HYPERLINK "mailto:xctcjyc@163.com" </w:instrTex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Style w:val="5"/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xctcjyc@163.com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end"/>
      </w:r>
    </w:p>
    <w:p w14:paraId="3E8541C4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48A3852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附件1：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instrText xml:space="preserve"> HYPERLINK "https://kdocs.cn/l/cgwNOJtixaSc" </w:instrTex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Style w:val="4"/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河南省教育厅办公室_关于做好2025年全省普通高校就业创业课题立项工作的通知.pdf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end"/>
      </w:r>
    </w:p>
    <w:p w14:paraId="6F9D54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10189"/>
    <w:rsid w:val="00B505C9"/>
    <w:rsid w:val="09AF0F46"/>
    <w:rsid w:val="1364253C"/>
    <w:rsid w:val="15182C09"/>
    <w:rsid w:val="2A331DAD"/>
    <w:rsid w:val="2D772CA7"/>
    <w:rsid w:val="3D3956E5"/>
    <w:rsid w:val="41453682"/>
    <w:rsid w:val="44990A42"/>
    <w:rsid w:val="508A05F9"/>
    <w:rsid w:val="5F8B521D"/>
    <w:rsid w:val="62A274F4"/>
    <w:rsid w:val="63E102BE"/>
    <w:rsid w:val="6D100E7E"/>
    <w:rsid w:val="6F41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1377</Words>
  <Characters>1497</Characters>
  <Lines>0</Lines>
  <Paragraphs>0</Paragraphs>
  <TotalTime>10</TotalTime>
  <ScaleCrop>false</ScaleCrop>
  <LinksUpToDate>false</LinksUpToDate>
  <CharactersWithSpaces>1541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2025-02-18T06:27:00Z</dcterms:created>
  <dc:creator>吕亚楠</dc:creator>
  <cp:lastModifiedBy>OvO`</cp:lastModifiedBy>
  <dcterms:modified xsi:type="dcterms:W3CDTF">2025-02-28T02:39:13Z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8847E4A69E9147BBACF7D33792C6AC25_13</vt:lpwstr>
  </property>
  <property fmtid="{D5CDD505-2E9C-101B-9397-08002B2CF9AE}" pid="4" name="KSOTemplateDocerSaveRecord">
    <vt:lpwstr>eyJoZGlkIjoiYmJjYTdiYjc0YTU2YmVjYzViMWNhMjZmZTMyOTE3MWEiLCJ1c2VySWQiOiIyNjYyMjk1NDIifQ==</vt:lpwstr>
  </property>
</Properties>
</file>