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82CDD">
      <w:pPr>
        <w:pStyle w:val="5"/>
        <w:keepNext w:val="0"/>
        <w:keepLines w:val="0"/>
        <w:widowControl/>
        <w:suppressLineNumbers w:val="0"/>
        <w:spacing w:before="0" w:beforeAutospacing="0" w:after="0" w:afterAutospacing="0"/>
        <w:ind w:left="0" w:right="0" w:firstLine="0"/>
        <w:rPr>
          <w:rFonts w:hint="eastAsia" w:ascii="方正小标宋简体" w:hAnsi="方正小标宋简体" w:eastAsia="方正小标宋简体" w:cs="方正小标宋简体"/>
          <w:b w:val="0"/>
          <w:bCs w:val="0"/>
          <w:kern w:val="2"/>
          <w:sz w:val="44"/>
          <w:szCs w:val="44"/>
          <w:lang w:val="en-US" w:eastAsia="zh-CN" w:bidi="ar"/>
        </w:rPr>
      </w:pPr>
      <w:r>
        <w:rPr>
          <w:rFonts w:hint="eastAsia" w:ascii="仿宋_GB2312" w:hAnsi="仿宋_GB2312" w:eastAsia="仿宋_GB2312" w:cs="仿宋_GB2312"/>
          <w:sz w:val="32"/>
          <w:szCs w:val="32"/>
        </w:rPr>
        <w:t>就业指导</w:t>
      </w:r>
      <w:r>
        <w:rPr>
          <w:rFonts w:hint="eastAsia" w:ascii="仿宋_GB2312" w:hAnsi="仿宋_GB2312" w:eastAsia="仿宋_GB2312" w:cs="仿宋_GB2312"/>
          <w:sz w:val="32"/>
          <w:szCs w:val="32"/>
          <w:lang w:val="en-US" w:eastAsia="zh-CN"/>
        </w:rPr>
        <w:t>2026003</w:t>
      </w:r>
      <w:r>
        <w:rPr>
          <w:rFonts w:hint="eastAsia" w:ascii="仿宋_GB2312" w:hAnsi="仿宋_GB2312" w:eastAsia="仿宋_GB2312" w:cs="仿宋_GB2312"/>
          <w:sz w:val="32"/>
          <w:szCs w:val="32"/>
        </w:rPr>
        <w:t>：</w:t>
      </w:r>
    </w:p>
    <w:p w14:paraId="6CAC68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bidi="ar"/>
        </w:rPr>
      </w:pPr>
      <w:r>
        <w:rPr>
          <w:rFonts w:hint="eastAsia" w:ascii="方正小标宋简体" w:hAnsi="方正小标宋简体" w:eastAsia="方正小标宋简体" w:cs="方正小标宋简体"/>
          <w:b w:val="0"/>
          <w:bCs w:val="0"/>
          <w:kern w:val="2"/>
          <w:sz w:val="44"/>
          <w:szCs w:val="44"/>
          <w:lang w:val="en-US" w:eastAsia="zh-CN" w:bidi="ar"/>
        </w:rPr>
        <w:t>许昌陶瓷职业学院</w:t>
      </w:r>
    </w:p>
    <w:p w14:paraId="4D6ECD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bidi="ar"/>
        </w:rPr>
      </w:pPr>
      <w:r>
        <w:rPr>
          <w:rFonts w:hint="eastAsia" w:ascii="方正小标宋简体" w:hAnsi="方正小标宋简体" w:eastAsia="方正小标宋简体" w:cs="方正小标宋简体"/>
          <w:b w:val="0"/>
          <w:bCs w:val="0"/>
          <w:kern w:val="2"/>
          <w:sz w:val="44"/>
          <w:szCs w:val="44"/>
          <w:lang w:val="en-US" w:eastAsia="zh-CN" w:bidi="ar"/>
        </w:rPr>
        <w:t>关于组织开展“职引未来，青春启航”</w:t>
      </w: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
        </w:rPr>
        <w:t>活动通知</w:t>
      </w:r>
    </w:p>
    <w:p w14:paraId="7AB820A2">
      <w:pPr>
        <w:spacing w:line="360" w:lineRule="auto"/>
        <w:jc w:val="center"/>
        <w:rPr>
          <w:rFonts w:hint="eastAsia" w:ascii="仿宋" w:hAnsi="仿宋" w:eastAsia="仿宋" w:cs="仿宋"/>
          <w:b/>
          <w:bCs/>
          <w:i w:val="0"/>
          <w:iCs w:val="0"/>
          <w:color w:val="000000"/>
          <w:kern w:val="0"/>
          <w:sz w:val="36"/>
          <w:szCs w:val="36"/>
          <w:lang w:val="en-US" w:eastAsia="zh-CN" w:bidi="ar"/>
        </w:rPr>
      </w:pPr>
    </w:p>
    <w:p w14:paraId="4FBCF21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eastAsia" w:ascii="仿宋_GB2312" w:hAnsi="仿宋_GB2312" w:eastAsia="仿宋_GB2312" w:cs="仿宋_GB2312"/>
          <w:b w:val="0"/>
          <w:bCs/>
          <w:kern w:val="2"/>
          <w:sz w:val="32"/>
          <w:szCs w:val="32"/>
          <w:lang w:val="en-US" w:eastAsia="zh-CN"/>
        </w:rPr>
      </w:pPr>
      <w:r>
        <w:rPr>
          <w:rFonts w:hint="default" w:ascii="仿宋_GB2312" w:hAnsi="仿宋_GB2312" w:eastAsia="仿宋_GB2312" w:cs="仿宋_GB2312"/>
          <w:b w:val="0"/>
          <w:bCs/>
          <w:sz w:val="32"/>
          <w:szCs w:val="32"/>
          <w:lang w:val="en-US" w:eastAsia="zh-CN"/>
        </w:rPr>
        <w:t>各二级学院</w:t>
      </w:r>
      <w:r>
        <w:rPr>
          <w:rFonts w:hint="eastAsia" w:ascii="仿宋_GB2312" w:hAnsi="仿宋_GB2312" w:eastAsia="仿宋_GB2312" w:cs="仿宋_GB2312"/>
          <w:b w:val="0"/>
          <w:bCs/>
          <w:kern w:val="2"/>
          <w:sz w:val="32"/>
          <w:szCs w:val="32"/>
          <w:lang w:val="en-US" w:eastAsia="zh-CN"/>
        </w:rPr>
        <w:t>：</w:t>
      </w:r>
    </w:p>
    <w:p w14:paraId="7F3678E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为深入贯彻落实习近平总书记关于做好就业创业工作的重要批示指示精神，落实市委市政府、团省委关于就业创业工作的各项部署要求，扎实做好本校学生等青年就业创业工作，特开展此次专项“职引未来，青春启航”活动。</w:t>
      </w:r>
    </w:p>
    <w:p w14:paraId="1C7B4F6F">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textAlignment w:val="baseline"/>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一、活动对象</w:t>
      </w:r>
    </w:p>
    <w:p w14:paraId="1B35A9E3">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全体在校学生、辅导员、职业规划与就业创业指导教研室</w:t>
      </w:r>
    </w:p>
    <w:p w14:paraId="334ED3EC">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textAlignment w:val="baseline"/>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二、活动时间</w:t>
      </w:r>
    </w:p>
    <w:p w14:paraId="4452F846">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观看学习阶段：2026年5月13日—5月20日</w:t>
      </w:r>
    </w:p>
    <w:p w14:paraId="4B9CECF0">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textAlignment w:val="baseline"/>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三、活动形式</w:t>
      </w:r>
    </w:p>
    <w:p w14:paraId="16D1066B">
      <w:pPr>
        <w:pStyle w:val="3"/>
        <w:keepNext w:val="0"/>
        <w:keepLines w:val="0"/>
        <w:pageBreakBefore w:val="0"/>
        <w:widowControl/>
        <w:kinsoku w:val="0"/>
        <w:wordWrap/>
        <w:overflowPunct/>
        <w:topLinePunct w:val="0"/>
        <w:autoSpaceDE w:val="0"/>
        <w:autoSpaceDN w:val="0"/>
        <w:bidi w:val="0"/>
        <w:adjustRightInd w:val="0"/>
        <w:snapToGrid w:val="0"/>
        <w:spacing w:before="23" w:line="560" w:lineRule="atLeast"/>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xml:space="preserve">开展线上就业指导教育科普，各学院积极组织并通知学生及老师进行观看学习。通过网易小蜜蜂平台进行扫码参与活动，累计打卡7天领取活动证书。(具体观看路径见附件1） </w:t>
      </w:r>
    </w:p>
    <w:p w14:paraId="4FEECA39">
      <w:pPr>
        <w:pStyle w:val="3"/>
        <w:keepNext w:val="0"/>
        <w:keepLines w:val="0"/>
        <w:pageBreakBefore w:val="0"/>
        <w:widowControl/>
        <w:kinsoku w:val="0"/>
        <w:wordWrap/>
        <w:overflowPunct/>
        <w:topLinePunct w:val="0"/>
        <w:autoSpaceDE w:val="0"/>
        <w:autoSpaceDN w:val="0"/>
        <w:bidi w:val="0"/>
        <w:adjustRightInd w:val="0"/>
        <w:snapToGrid w:val="0"/>
        <w:spacing w:before="5" w:line="560" w:lineRule="atLeast"/>
        <w:textAlignment w:val="baseline"/>
        <w:outlineLvl w:val="0"/>
        <w:rPr>
          <w:rFonts w:hint="eastAsia" w:ascii="仿宋" w:hAnsi="仿宋" w:eastAsia="仿宋" w:cs="仿宋"/>
          <w:b/>
          <w:bCs/>
          <w:spacing w:val="6"/>
          <w:sz w:val="28"/>
          <w:szCs w:val="28"/>
          <w:lang w:val="en-US" w:eastAsia="zh-CN"/>
        </w:rPr>
      </w:pPr>
      <w:r>
        <w:rPr>
          <w:rFonts w:hint="eastAsia" w:ascii="黑体" w:hAnsi="黑体" w:eastAsia="黑体" w:cs="黑体"/>
          <w:kern w:val="2"/>
          <w:sz w:val="32"/>
          <w:szCs w:val="32"/>
          <w:lang w:val="en-US" w:eastAsia="zh-CN" w:bidi="ar-SA"/>
        </w:rPr>
        <w:t>四、活动要求</w:t>
      </w:r>
    </w:p>
    <w:p w14:paraId="57869F37">
      <w:pPr>
        <w:pStyle w:val="3"/>
        <w:keepNext w:val="0"/>
        <w:keepLines w:val="0"/>
        <w:pageBreakBefore w:val="0"/>
        <w:widowControl/>
        <w:kinsoku w:val="0"/>
        <w:wordWrap/>
        <w:overflowPunct/>
        <w:topLinePunct w:val="0"/>
        <w:autoSpaceDE w:val="0"/>
        <w:autoSpaceDN w:val="0"/>
        <w:bidi w:val="0"/>
        <w:adjustRightInd w:val="0"/>
        <w:snapToGrid w:val="0"/>
        <w:spacing w:before="23" w:line="560" w:lineRule="atLeast"/>
        <w:ind w:left="22" w:firstLine="643" w:firstLineChars="200"/>
        <w:textAlignment w:val="baseline"/>
        <w:outlineLvl w:val="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（一）高度重视，加强引导</w:t>
      </w:r>
    </w:p>
    <w:p w14:paraId="4CA79212">
      <w:pPr>
        <w:pStyle w:val="3"/>
        <w:keepNext w:val="0"/>
        <w:keepLines w:val="0"/>
        <w:pageBreakBefore w:val="0"/>
        <w:widowControl/>
        <w:kinsoku w:val="0"/>
        <w:wordWrap/>
        <w:overflowPunct/>
        <w:topLinePunct w:val="0"/>
        <w:autoSpaceDE w:val="0"/>
        <w:autoSpaceDN w:val="0"/>
        <w:bidi w:val="0"/>
        <w:adjustRightInd w:val="0"/>
        <w:snapToGrid w:val="0"/>
        <w:spacing w:before="23" w:line="560" w:lineRule="atLeast"/>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各学院要高度重视，精心安排、广泛宣传，认真组织收看，确保活动实效，切实提高学生职业素养水平，拓宽就业渠道，为学生提供更多就业机会。</w:t>
      </w:r>
    </w:p>
    <w:p w14:paraId="1FB5BCC6">
      <w:pPr>
        <w:pStyle w:val="3"/>
        <w:keepNext w:val="0"/>
        <w:keepLines w:val="0"/>
        <w:pageBreakBefore w:val="0"/>
        <w:widowControl/>
        <w:kinsoku w:val="0"/>
        <w:wordWrap/>
        <w:overflowPunct/>
        <w:topLinePunct w:val="0"/>
        <w:autoSpaceDE w:val="0"/>
        <w:autoSpaceDN w:val="0"/>
        <w:bidi w:val="0"/>
        <w:adjustRightInd w:val="0"/>
        <w:snapToGrid w:val="0"/>
        <w:spacing w:before="23" w:line="560" w:lineRule="atLeast"/>
        <w:ind w:left="22" w:firstLine="643" w:firstLineChars="200"/>
        <w:textAlignment w:val="baseline"/>
        <w:outlineLvl w:val="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（二）周密组织，深入推进</w:t>
      </w:r>
    </w:p>
    <w:p w14:paraId="71D02DFB">
      <w:pPr>
        <w:pStyle w:val="3"/>
        <w:keepNext w:val="0"/>
        <w:keepLines w:val="0"/>
        <w:pageBreakBefore w:val="0"/>
        <w:widowControl/>
        <w:kinsoku w:val="0"/>
        <w:wordWrap/>
        <w:overflowPunct/>
        <w:topLinePunct w:val="0"/>
        <w:autoSpaceDE w:val="0"/>
        <w:autoSpaceDN w:val="0"/>
        <w:bidi w:val="0"/>
        <w:adjustRightInd w:val="0"/>
        <w:snapToGrid w:val="0"/>
        <w:spacing w:before="23" w:line="560" w:lineRule="atLeast"/>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充分利用网站、微信公众号、微博等媒体平台积极宣传此次活动，明确活动意义，细化参与方式，加大宣传力度，充分调动学生参与的积极性。</w:t>
      </w:r>
    </w:p>
    <w:p w14:paraId="633B3DF2">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3" w:firstLineChars="200"/>
        <w:textAlignment w:val="baseline"/>
        <w:outlineLvl w:val="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（三）细化统计，及时指导</w:t>
      </w:r>
    </w:p>
    <w:p w14:paraId="28402CC6">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认真做好“就业指导”活动的推进与落实，做好线上参与数据的汇总与报送工作。每天通报各二级学院完成情况，直至活动结束。本次活动属于公益活动，免费观看。</w:t>
      </w:r>
    </w:p>
    <w:p w14:paraId="1E17013D">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3" w:firstLineChars="200"/>
        <w:textAlignment w:val="baseline"/>
        <w:outlineLvl w:val="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（四）强化沟通，压实责任</w:t>
      </w:r>
    </w:p>
    <w:p w14:paraId="678F7A82">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各学院须指定专人负责活动对接与督促，形成校、院、班三级联动机制，保障活动有序开展。</w:t>
      </w:r>
    </w:p>
    <w:p w14:paraId="52B0E4E8">
      <w:pPr>
        <w:pStyle w:val="3"/>
        <w:keepNext w:val="0"/>
        <w:keepLines w:val="0"/>
        <w:pageBreakBefore w:val="0"/>
        <w:widowControl/>
        <w:kinsoku w:val="0"/>
        <w:wordWrap/>
        <w:overflowPunct/>
        <w:topLinePunct w:val="0"/>
        <w:autoSpaceDE w:val="0"/>
        <w:autoSpaceDN w:val="0"/>
        <w:bidi w:val="0"/>
        <w:adjustRightInd w:val="0"/>
        <w:snapToGrid w:val="0"/>
        <w:spacing w:before="5" w:line="360" w:lineRule="auto"/>
        <w:textAlignment w:val="baseline"/>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五、活动总结与材料报送</w:t>
      </w:r>
    </w:p>
    <w:p w14:paraId="5DF9183D">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 w:hAnsi="仿宋" w:eastAsia="仿宋" w:cs="仿宋"/>
          <w:b/>
          <w:bCs/>
          <w:spacing w:val="6"/>
          <w:sz w:val="28"/>
          <w:szCs w:val="28"/>
          <w:lang w:val="en-US" w:eastAsia="zh-CN"/>
        </w:rPr>
      </w:pPr>
      <w:r>
        <w:rPr>
          <w:rFonts w:hint="eastAsia" w:ascii="仿宋_GB2312" w:hAnsi="仿宋_GB2312" w:eastAsia="仿宋_GB2312" w:cs="仿宋_GB2312"/>
          <w:b w:val="0"/>
          <w:bCs/>
          <w:kern w:val="2"/>
          <w:sz w:val="32"/>
          <w:szCs w:val="32"/>
          <w:lang w:val="en-US" w:eastAsia="zh-CN" w:bidi="ar-SA"/>
        </w:rPr>
        <w:t>各学院须认真整理活动相关图文、数据等资料，并于2026年5月20日前将本学院活动参与情况截图材料，以压缩包形式发送至指定邮箱：xctcjyc@163.com（压缩包命名格式：XX学院“青春启航”活动材料）。</w:t>
      </w:r>
    </w:p>
    <w:p w14:paraId="5E21672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特此通知。</w:t>
      </w:r>
    </w:p>
    <w:p w14:paraId="636D40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val="0"/>
          <w:bCs/>
          <w:kern w:val="2"/>
          <w:sz w:val="32"/>
          <w:szCs w:val="32"/>
          <w:lang w:val="en-US" w:eastAsia="zh-CN" w:bidi="ar-SA"/>
        </w:rPr>
      </w:pPr>
    </w:p>
    <w:p w14:paraId="3C7B0568">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附件：“职引未来，青春启航”公益活动观看方式指南</w:t>
      </w:r>
    </w:p>
    <w:p w14:paraId="29B9BEE0">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p>
    <w:p w14:paraId="32F3F5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大学生就业服务指导中心</w:t>
      </w:r>
    </w:p>
    <w:p w14:paraId="6B7D49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2026年5月12日</w:t>
      </w:r>
    </w:p>
    <w:p w14:paraId="1F940ED5">
      <w:pPr>
        <w:pStyle w:val="3"/>
        <w:spacing w:line="360" w:lineRule="auto"/>
        <w:rPr>
          <w:rFonts w:hint="default" w:ascii="仿宋" w:hAnsi="仿宋" w:eastAsia="仿宋" w:cs="仿宋"/>
          <w:snapToGrid w:val="0"/>
          <w:color w:val="000000"/>
          <w:kern w:val="0"/>
          <w:sz w:val="28"/>
          <w:szCs w:val="28"/>
          <w:lang w:val="en-US" w:eastAsia="zh-CN" w:bidi="ar"/>
        </w:rPr>
      </w:pPr>
    </w:p>
    <w:p w14:paraId="280BF6B3">
      <w:pPr>
        <w:pStyle w:val="3"/>
        <w:keepNext w:val="0"/>
        <w:keepLines w:val="0"/>
        <w:pageBreakBefore w:val="0"/>
        <w:widowControl/>
        <w:kinsoku w:val="0"/>
        <w:wordWrap/>
        <w:overflowPunct/>
        <w:topLinePunct w:val="0"/>
        <w:autoSpaceDE w:val="0"/>
        <w:autoSpaceDN w:val="0"/>
        <w:bidi w:val="0"/>
        <w:adjustRightInd w:val="0"/>
        <w:snapToGrid w:val="0"/>
        <w:spacing w:before="18" w:line="360" w:lineRule="auto"/>
        <w:jc w:val="both"/>
        <w:textAlignment w:val="baseline"/>
        <w:rPr>
          <w:rFonts w:hint="eastAsia" w:ascii="仿宋" w:hAnsi="仿宋" w:eastAsia="仿宋" w:cs="仿宋"/>
          <w:b/>
          <w:bCs/>
          <w:sz w:val="28"/>
          <w:szCs w:val="28"/>
          <w:lang w:val="en-US" w:eastAsia="zh-CN"/>
        </w:rPr>
      </w:pPr>
    </w:p>
    <w:p w14:paraId="71D7268A">
      <w:pPr>
        <w:pStyle w:val="3"/>
        <w:keepNext w:val="0"/>
        <w:keepLines w:val="0"/>
        <w:pageBreakBefore w:val="0"/>
        <w:widowControl/>
        <w:kinsoku w:val="0"/>
        <w:wordWrap/>
        <w:overflowPunct/>
        <w:topLinePunct w:val="0"/>
        <w:autoSpaceDE w:val="0"/>
        <w:autoSpaceDN w:val="0"/>
        <w:bidi w:val="0"/>
        <w:adjustRightInd w:val="0"/>
        <w:snapToGrid w:val="0"/>
        <w:spacing w:before="18" w:line="360" w:lineRule="auto"/>
        <w:jc w:val="both"/>
        <w:textAlignment w:val="baseline"/>
        <w:rPr>
          <w:rFonts w:hint="eastAsia" w:ascii="仿宋" w:hAnsi="仿宋" w:eastAsia="仿宋" w:cs="仿宋"/>
          <w:b/>
          <w:bCs/>
          <w:sz w:val="28"/>
          <w:szCs w:val="28"/>
          <w:lang w:val="en-US" w:eastAsia="zh-CN"/>
        </w:rPr>
      </w:pPr>
    </w:p>
    <w:p w14:paraId="7C7CF47C">
      <w:pPr>
        <w:pStyle w:val="3"/>
        <w:keepNext w:val="0"/>
        <w:keepLines w:val="0"/>
        <w:pageBreakBefore w:val="0"/>
        <w:widowControl/>
        <w:kinsoku w:val="0"/>
        <w:wordWrap/>
        <w:overflowPunct/>
        <w:topLinePunct w:val="0"/>
        <w:autoSpaceDE w:val="0"/>
        <w:autoSpaceDN w:val="0"/>
        <w:bidi w:val="0"/>
        <w:adjustRightInd w:val="0"/>
        <w:snapToGrid w:val="0"/>
        <w:spacing w:before="18" w:line="360" w:lineRule="auto"/>
        <w:jc w:val="both"/>
        <w:textAlignment w:val="baseline"/>
        <w:rPr>
          <w:rFonts w:hint="eastAsia" w:ascii="仿宋" w:hAnsi="仿宋" w:eastAsia="仿宋" w:cs="仿宋"/>
          <w:b/>
          <w:bCs/>
          <w:sz w:val="28"/>
          <w:szCs w:val="28"/>
          <w:lang w:val="en-US" w:eastAsia="zh-CN"/>
        </w:rPr>
      </w:pPr>
    </w:p>
    <w:p w14:paraId="15CD2D57">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xml:space="preserve">附件：   </w:t>
      </w:r>
    </w:p>
    <w:p w14:paraId="1D41253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left="0" w:right="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“职引未来，青春启航”公益活动观看方式指南</w:t>
      </w:r>
    </w:p>
    <w:p w14:paraId="56594822">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第一步：请截屏保存此二维码至相册</w:t>
      </w:r>
    </w:p>
    <w:p w14:paraId="468EAEF2">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 w:hAnsi="仿宋" w:eastAsia="仿宋"/>
          <w:sz w:val="30"/>
          <w:szCs w:val="30"/>
          <w:lang w:val="en-US" w:eastAsia="zh-CN" w:bidi="ar-SA"/>
        </w:rPr>
      </w:pPr>
      <w:r>
        <w:rPr>
          <w:rFonts w:hint="eastAsia" w:ascii="仿宋" w:hAnsi="仿宋" w:eastAsia="仿宋"/>
          <w:sz w:val="30"/>
          <w:szCs w:val="30"/>
          <w:lang w:val="en-US" w:eastAsia="zh-CN" w:bidi="ar-SA"/>
        </w:rPr>
        <w:drawing>
          <wp:inline distT="0" distB="0" distL="114300" distR="114300">
            <wp:extent cx="2924175" cy="5198745"/>
            <wp:effectExtent l="0" t="0" r="9525" b="1905"/>
            <wp:docPr id="1" name="图片 1" descr="10181ff1ae001d76b03a0259a3429a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81ff1ae001d76b03a0259a3429a7f"/>
                    <pic:cNvPicPr>
                      <a:picLocks noChangeAspect="1"/>
                    </pic:cNvPicPr>
                  </pic:nvPicPr>
                  <pic:blipFill>
                    <a:blip r:embed="rId6"/>
                    <a:stretch>
                      <a:fillRect/>
                    </a:stretch>
                  </pic:blipFill>
                  <pic:spPr>
                    <a:xfrm>
                      <a:off x="0" y="0"/>
                      <a:ext cx="2924175" cy="5198745"/>
                    </a:xfrm>
                    <a:prstGeom prst="rect">
                      <a:avLst/>
                    </a:prstGeom>
                  </pic:spPr>
                </pic:pic>
              </a:graphicData>
            </a:graphic>
          </wp:inline>
        </w:drawing>
      </w:r>
    </w:p>
    <w:p w14:paraId="4F4202A5">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kern w:val="2"/>
          <w:sz w:val="24"/>
          <w:szCs w:val="24"/>
          <w:lang w:val="en-US" w:eastAsia="zh-CN" w:bidi="ar-SA"/>
        </w:rPr>
        <w:t>（使用微信/网易小蜜蜂扫一扫识别上方二维码）</w:t>
      </w:r>
    </w:p>
    <w:p w14:paraId="3FBB6231">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第二步：在手机上打开“网易小蜜蜂”APP，点击左上角使用“扫一扫”功能，扫描二维码，填写相关信息进行签到，签到后参与活动。</w:t>
      </w:r>
    </w:p>
    <w:p w14:paraId="24A8739F">
      <w:pPr>
        <w:pStyle w:val="3"/>
        <w:keepNext w:val="0"/>
        <w:keepLines w:val="0"/>
        <w:pageBreakBefore w:val="0"/>
        <w:widowControl/>
        <w:kinsoku w:val="0"/>
        <w:wordWrap/>
        <w:overflowPunct/>
        <w:topLinePunct w:val="0"/>
        <w:autoSpaceDE w:val="0"/>
        <w:autoSpaceDN w:val="0"/>
        <w:bidi w:val="0"/>
        <w:adjustRightInd w:val="0"/>
        <w:snapToGrid w:val="0"/>
        <w:spacing w:before="23" w:line="360" w:lineRule="auto"/>
        <w:ind w:left="22" w:firstLine="640" w:firstLineChars="200"/>
        <w:textAlignment w:val="baseline"/>
        <w:outlineLvl w:val="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第三步：累计打卡签到7天领取活动证书。</w:t>
      </w:r>
    </w:p>
    <w:sectPr>
      <w:pgSz w:w="11910" w:h="16840"/>
      <w:pgMar w:top="1580" w:right="1580" w:bottom="280" w:left="16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NTI0ZWNmMjFiOTk5OTM2OWM0NTVhZDkzYjZjMjYifQ=="/>
  </w:docVars>
  <w:rsids>
    <w:rsidRoot w:val="00000000"/>
    <w:rsid w:val="01011432"/>
    <w:rsid w:val="01853E11"/>
    <w:rsid w:val="060157F6"/>
    <w:rsid w:val="0603636B"/>
    <w:rsid w:val="079F117F"/>
    <w:rsid w:val="095F3199"/>
    <w:rsid w:val="0A1C6BA3"/>
    <w:rsid w:val="0AEF6A7B"/>
    <w:rsid w:val="0CB657C6"/>
    <w:rsid w:val="13DC7650"/>
    <w:rsid w:val="140E5EE8"/>
    <w:rsid w:val="1B375D24"/>
    <w:rsid w:val="1B8F790E"/>
    <w:rsid w:val="1D231698"/>
    <w:rsid w:val="20BD4F1E"/>
    <w:rsid w:val="21C61BB0"/>
    <w:rsid w:val="22C46961"/>
    <w:rsid w:val="23AF7F04"/>
    <w:rsid w:val="25547DA8"/>
    <w:rsid w:val="259F2E44"/>
    <w:rsid w:val="25B602F8"/>
    <w:rsid w:val="26CA408C"/>
    <w:rsid w:val="276A6CA6"/>
    <w:rsid w:val="28186EDD"/>
    <w:rsid w:val="28DE3C83"/>
    <w:rsid w:val="2C493B09"/>
    <w:rsid w:val="2CAD5087"/>
    <w:rsid w:val="2D385097"/>
    <w:rsid w:val="2F567050"/>
    <w:rsid w:val="30375BEC"/>
    <w:rsid w:val="322B4A23"/>
    <w:rsid w:val="32675D69"/>
    <w:rsid w:val="33EA3104"/>
    <w:rsid w:val="34014CC9"/>
    <w:rsid w:val="34C401D1"/>
    <w:rsid w:val="36E70284"/>
    <w:rsid w:val="3A39281B"/>
    <w:rsid w:val="3AC30F2B"/>
    <w:rsid w:val="40932489"/>
    <w:rsid w:val="4093314D"/>
    <w:rsid w:val="428C6D6D"/>
    <w:rsid w:val="43301127"/>
    <w:rsid w:val="4409211B"/>
    <w:rsid w:val="459E681C"/>
    <w:rsid w:val="45F54F5D"/>
    <w:rsid w:val="4A525E27"/>
    <w:rsid w:val="4C612351"/>
    <w:rsid w:val="4C9303A8"/>
    <w:rsid w:val="4E8D0FEE"/>
    <w:rsid w:val="4EE07BF2"/>
    <w:rsid w:val="4FEA3147"/>
    <w:rsid w:val="501A1195"/>
    <w:rsid w:val="5086682B"/>
    <w:rsid w:val="50D476A7"/>
    <w:rsid w:val="51E5759E"/>
    <w:rsid w:val="53690469"/>
    <w:rsid w:val="5458228C"/>
    <w:rsid w:val="567415E2"/>
    <w:rsid w:val="56BE0ACC"/>
    <w:rsid w:val="589B1127"/>
    <w:rsid w:val="59505C28"/>
    <w:rsid w:val="5A3D70F7"/>
    <w:rsid w:val="5AB521E6"/>
    <w:rsid w:val="5AEA779D"/>
    <w:rsid w:val="5C4E644E"/>
    <w:rsid w:val="5CD94C34"/>
    <w:rsid w:val="5FB7255D"/>
    <w:rsid w:val="6074044E"/>
    <w:rsid w:val="60B02E25"/>
    <w:rsid w:val="652561BA"/>
    <w:rsid w:val="657E77AB"/>
    <w:rsid w:val="65C21C5B"/>
    <w:rsid w:val="67E45EB9"/>
    <w:rsid w:val="67EB7247"/>
    <w:rsid w:val="6A667059"/>
    <w:rsid w:val="6B364A70"/>
    <w:rsid w:val="6BB73175"/>
    <w:rsid w:val="6CC61070"/>
    <w:rsid w:val="6D0C613F"/>
    <w:rsid w:val="717341BD"/>
    <w:rsid w:val="750A2372"/>
    <w:rsid w:val="76EF15D2"/>
    <w:rsid w:val="77530965"/>
    <w:rsid w:val="7A8552D9"/>
    <w:rsid w:val="7F081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autoRedefine/>
    <w:qFormat/>
    <w:uiPriority w:val="1"/>
    <w:pPr>
      <w:ind w:left="140"/>
      <w:outlineLvl w:val="1"/>
    </w:pPr>
    <w:rPr>
      <w:rFonts w:ascii="宋体" w:hAnsi="宋体" w:eastAsia="宋体" w:cs="宋体"/>
      <w:b/>
      <w:bCs/>
      <w:sz w:val="24"/>
      <w:szCs w:val="24"/>
    </w:rPr>
  </w:style>
  <w:style w:type="character" w:default="1" w:styleId="8">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2"/>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style>
  <w:style w:type="paragraph" w:customStyle="1" w:styleId="12">
    <w:name w:val="BodyText1I"/>
    <w:basedOn w:val="13"/>
    <w:autoRedefine/>
    <w:qFormat/>
    <w:uiPriority w:val="0"/>
    <w:pPr>
      <w:spacing w:after="120"/>
      <w:ind w:firstLine="420"/>
    </w:pPr>
    <w:rPr>
      <w:rFonts w:ascii="Calibri" w:hAnsi="Calibri" w:cs="Calibri"/>
      <w:sz w:val="24"/>
      <w:szCs w:val="24"/>
    </w:rPr>
  </w:style>
  <w:style w:type="paragraph" w:customStyle="1" w:styleId="13">
    <w:name w:val="BodyText"/>
    <w:basedOn w:val="1"/>
    <w:autoRedefine/>
    <w:qFormat/>
    <w:uiPriority w:val="0"/>
    <w:rPr>
      <w:rFonts w:ascii="仿宋" w:hAnsi="仿宋" w:eastAsia="仿宋" w:cs="仿宋"/>
      <w:kern w:val="1"/>
      <w:sz w:val="28"/>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851</Words>
  <Characters>881</Characters>
  <TotalTime>0</TotalTime>
  <ScaleCrop>false</ScaleCrop>
  <LinksUpToDate>false</LinksUpToDate>
  <CharactersWithSpaces>913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2024-03-11T13:28:00Z</dcterms:created>
  <dc:creator>v_zuoqing</dc:creator>
  <cp:lastModifiedBy>魏那个什么哒</cp:lastModifiedBy>
  <dcterms:modified xsi:type="dcterms:W3CDTF">2026-05-12T02:54:43Z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WPS 文字</vt:lpwstr>
  </property>
  <property fmtid="{D5CDD505-2E9C-101B-9397-08002B2CF9AE}" pid="4" name="LastSaved">
    <vt:filetime>2024-03-11T00:00:00Z</vt:filetime>
  </property>
  <property fmtid="{D5CDD505-2E9C-101B-9397-08002B2CF9AE}" pid="5" name="KSOProductBuildVer">
    <vt:lpwstr>2052-12.1.0.26375</vt:lpwstr>
  </property>
  <property fmtid="{D5CDD505-2E9C-101B-9397-08002B2CF9AE}" pid="6" name="ICV">
    <vt:lpwstr>93D953409338424288804E1113A81148_13</vt:lpwstr>
  </property>
  <property fmtid="{D5CDD505-2E9C-101B-9397-08002B2CF9AE}" pid="7" name="KSOTemplateDocerSaveRecord">
    <vt:lpwstr>eyJoZGlkIjoiYmJjYTdiYjc0YTU2YmVjYzViMWNhMjZmZTMyOTE3MWEiLCJ1c2VySWQiOiI1NjU0MDc0NzUifQ==</vt:lpwstr>
  </property>
</Properties>
</file>