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68460">
      <w:pPr>
        <w:pStyle w:val="15"/>
        <w:keepNext w:val="0"/>
        <w:keepLines w:val="0"/>
        <w:widowControl/>
        <w:suppressLineNumbers w:val="0"/>
        <w:spacing w:before="0" w:beforeAutospacing="0" w:after="0" w:afterAutospacing="0"/>
        <w:ind w:left="0" w:right="0" w:firstLine="0"/>
        <w:rPr>
          <w:rFonts w:hint="eastAsia" w:ascii="方正小标宋简体" w:hAnsi="方正小标宋简体" w:eastAsia="方正小标宋简体" w:cs="方正小标宋简体"/>
          <w:b w:val="0"/>
          <w:bCs w:val="0"/>
          <w:kern w:val="2"/>
          <w:sz w:val="44"/>
          <w:szCs w:val="44"/>
          <w:lang w:val="en-US" w:eastAsia="zh-CN" w:bidi="ar"/>
        </w:rPr>
      </w:pPr>
      <mc:AlternateContent>
        <mc:Choice Requires="wpsCustomData">
          <wpsCustomData:docfieldStart id="0" docfieldname="标题_1" hidden="0" print="1" readonly="0" index="4"/>
        </mc:Choice>
      </mc:AlternateContent>
      <w:r>
        <w:rPr>
          <w:rFonts w:hint="eastAsia" w:ascii="仿宋_GB2312" w:hAnsi="仿宋_GB2312" w:eastAsia="仿宋_GB2312" w:cs="仿宋_GB2312"/>
          <w:sz w:val="32"/>
          <w:szCs w:val="32"/>
        </w:rPr>
        <w:t>就业指导</w:t>
      </w:r>
      <w:r>
        <w:rPr>
          <w:rFonts w:hint="eastAsia" w:ascii="仿宋_GB2312" w:hAnsi="仿宋_GB2312" w:eastAsia="仿宋_GB2312" w:cs="仿宋_GB2312"/>
          <w:sz w:val="32"/>
          <w:szCs w:val="32"/>
          <w:lang w:val="en-US" w:eastAsia="zh-CN"/>
        </w:rPr>
        <w:t>2026004</w:t>
      </w:r>
      <w:r>
        <w:rPr>
          <w:rFonts w:hint="eastAsia" w:ascii="仿宋_GB2312" w:hAnsi="仿宋_GB2312" w:eastAsia="仿宋_GB2312" w:cs="仿宋_GB2312"/>
          <w:sz w:val="32"/>
          <w:szCs w:val="32"/>
        </w:rPr>
        <w:t>：</w:t>
      </w:r>
    </w:p>
    <w:p w14:paraId="42515A8A">
      <w:pPr>
        <w:pStyle w:val="16"/>
        <w:widowControl/>
      </w:pPr>
      <w:r>
        <w:t>许昌陶瓷职业学院</w:t>
      </w:r>
      <w:r>
        <w:br w:type="textWrapping"/>
      </w:r>
      <w:r>
        <w:t>关于开展 2026 届就业</w:t>
      </w:r>
      <w:r>
        <w:rPr>
          <w:rFonts w:hint="eastAsia"/>
          <w:lang w:val="en-US" w:eastAsia="zh-CN"/>
        </w:rPr>
        <w:t>数据第二次核查</w:t>
      </w:r>
      <w:r>
        <w:t>的</w:t>
      </w:r>
    </w:p>
    <w:p w14:paraId="2FFB4F3E">
      <w:pPr>
        <w:pStyle w:val="16"/>
        <w:widowControl/>
      </w:pPr>
      <w:r>
        <w:t>通</w:t>
      </w:r>
      <w:r>
        <w:rPr>
          <w:rFonts w:hint="eastAsia"/>
          <w:lang w:val="en-US" w:eastAsia="zh-CN"/>
        </w:rPr>
        <w:t xml:space="preserve">  </w:t>
      </w:r>
      <w:r>
        <w:t>知</w:t>
      </w:r>
      <mc:AlternateContent>
        <mc:Choice Requires="wpsCustomData">
          <wpsCustomData:docfieldEnd id="0"/>
        </mc:Choice>
      </mc:AlternateContent>
    </w:p>
    <w:p w14:paraId="619AF3AC">
      <w:pPr>
        <w:pStyle w:val="23"/>
        <w:widowControl/>
        <w:rPr>
          <w:rFonts w:ascii="Times New Roman" w:hAnsi="Times New Roman" w:eastAsia="仿宋_GB2312" w:cs="仿宋_GB2312"/>
          <w:color w:val="000000"/>
          <w:sz w:val="32"/>
          <w:szCs w:val="32"/>
        </w:rPr>
      </w:pPr>
      <mc:AlternateContent>
        <mc:Choice Requires="wpsCustomData">
          <wpsCustomData:docfieldStart id="1" docfieldname="主送机关_1" hidden="0" print="1" readonly="0" index="5"/>
        </mc:Choice>
      </mc:AlternateContent>
      <w:bookmarkStart w:id="0" w:name="_GoBack"/>
      <w:bookmarkEnd w:id="0"/>
      <w:r>
        <w:rPr>
          <w:rFonts w:ascii="Times New Roman" w:hAnsi="Times New Roman" w:eastAsia="仿宋_GB2312" w:cs="仿宋_GB2312"/>
          <w:color w:val="000000"/>
          <w:sz w:val="32"/>
          <w:szCs w:val="32"/>
        </w:rPr>
        <w:t>各二级学院、弹性学制办公室</w:t>
      </w:r>
      <mc:AlternateContent>
        <mc:Choice Requires="wpsCustomData">
          <wpsCustomData:docfieldEnd id="1"/>
        </mc:Choice>
      </mc:AlternateContent>
      <w:r>
        <w:rPr>
          <w:rFonts w:ascii="Times New Roman" w:hAnsi="Times New Roman" w:eastAsia="仿宋_GB2312" w:cs="仿宋_GB2312"/>
          <w:color w:val="000000"/>
          <w:sz w:val="32"/>
          <w:szCs w:val="32"/>
        </w:rPr>
        <w:t>：</w:t>
      </w:r>
    </w:p>
    <w:p w14:paraId="1E3E44B6">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根据教育部办公厅《关于进一步做好普通高等学校毕业</w:t>
      </w:r>
      <w:r>
        <w:rPr>
          <w:rFonts w:ascii="Times New Roman" w:hAnsi="Times New Roman" w:eastAsia="仿宋_GB2312" w:cs="仿宋_GB2312"/>
          <w:sz w:val="32"/>
          <w:szCs w:val="32"/>
        </w:rPr>
        <w:tab/>
      </w:r>
      <w:r>
        <w:rPr>
          <w:rFonts w:ascii="Times New Roman" w:hAnsi="Times New Roman" w:eastAsia="仿宋_GB2312" w:cs="仿宋_GB2312"/>
          <w:sz w:val="32"/>
          <w:szCs w:val="32"/>
        </w:rPr>
        <w:t xml:space="preserve"> 生就业监测工作的通知》（教就业厅函〔2024〕11 号 ）和《关 于建立高校毕业生毕业去向登记制度的通知》（教学厅〔2023〕 5 号 ）等文件精神，按照学校规范开展 2026 届毕业生</w:t>
      </w:r>
      <w:r>
        <w:rPr>
          <w:rFonts w:hint="eastAsia" w:cs="仿宋_GB2312"/>
          <w:sz w:val="32"/>
          <w:szCs w:val="32"/>
          <w:lang w:val="en-US" w:eastAsia="zh-CN"/>
        </w:rPr>
        <w:t>第二次</w:t>
      </w:r>
      <w:r>
        <w:rPr>
          <w:rFonts w:ascii="Times New Roman" w:hAnsi="Times New Roman" w:eastAsia="仿宋_GB2312" w:cs="仿宋_GB2312"/>
          <w:sz w:val="32"/>
          <w:szCs w:val="32"/>
        </w:rPr>
        <w:t xml:space="preserve">就业核查工作 ， </w:t>
      </w:r>
      <w:r>
        <w:rPr>
          <w:rFonts w:hint="eastAsia" w:cs="仿宋_GB2312"/>
          <w:sz w:val="32"/>
          <w:szCs w:val="32"/>
          <w:lang w:val="en-US" w:eastAsia="zh-CN"/>
        </w:rPr>
        <w:t>具体</w:t>
      </w:r>
      <w:r>
        <w:rPr>
          <w:rFonts w:ascii="Times New Roman" w:hAnsi="Times New Roman" w:eastAsia="仿宋_GB2312" w:cs="仿宋_GB2312"/>
          <w:sz w:val="32"/>
          <w:szCs w:val="32"/>
        </w:rPr>
        <w:t>通知如下。</w:t>
      </w:r>
    </w:p>
    <w:p w14:paraId="70909302">
      <w:pPr>
        <w:pStyle w:val="2"/>
        <w:widowControl/>
        <w:numPr>
          <w:ilvl w:val="0"/>
          <w:numId w:val="0"/>
        </w:numPr>
        <w:ind w:left="0" w:leftChars="0" w:firstLine="640"/>
        <w:rPr>
          <w:b w:val="0"/>
        </w:rPr>
      </w:pPr>
      <w:r>
        <w:rPr>
          <w:rFonts w:hint="eastAsia"/>
          <w:lang w:eastAsia="zh-CN"/>
        </w:rPr>
        <w:t>一、</w:t>
      </w:r>
      <w:r>
        <w:rPr>
          <w:rFonts w:hint="eastAsia" w:ascii="仿宋" w:hAnsi="仿宋" w:eastAsia="仿宋" w:cs="仿宋"/>
          <w:kern w:val="44"/>
          <w:sz w:val="32"/>
          <w:szCs w:val="32"/>
          <w:lang w:eastAsia="zh-CN"/>
        </w:rPr>
        <w:t xml:space="preserve"> </w:t>
      </w:r>
      <w:r>
        <w:t>核查时间</w:t>
      </w:r>
    </w:p>
    <w:p w14:paraId="660118E9">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自查阶段： 5 月 13日 —5 月17日</w:t>
      </w:r>
    </w:p>
    <w:p w14:paraId="5905AB58">
      <w:pPr>
        <w:pStyle w:val="11"/>
        <w:widowControl/>
        <w:rPr>
          <w:rFonts w:hint="default" w:ascii="Times New Roman" w:hAnsi="Times New Roman" w:eastAsia="仿宋_GB2312" w:cs="仿宋_GB2312"/>
          <w:sz w:val="32"/>
          <w:szCs w:val="32"/>
          <w:lang w:val="en-US" w:eastAsia="zh-CN"/>
        </w:rPr>
      </w:pPr>
      <w:r>
        <w:rPr>
          <w:rFonts w:ascii="Times New Roman" w:hAnsi="Times New Roman" w:eastAsia="仿宋_GB2312" w:cs="仿宋_GB2312"/>
          <w:color w:val="000000"/>
          <w:sz w:val="32"/>
          <w:szCs w:val="32"/>
        </w:rPr>
        <w:t>各二级学院、弹性学制办公室以毕业生去向确认作为数据核验的</w:t>
      </w:r>
      <w:r>
        <w:rPr>
          <w:rFonts w:hint="eastAsia" w:cs="仿宋_GB2312"/>
          <w:color w:val="000000"/>
          <w:sz w:val="32"/>
          <w:szCs w:val="32"/>
          <w:lang w:val="en-US" w:eastAsia="zh-CN"/>
        </w:rPr>
        <w:t>基础</w:t>
      </w:r>
      <w:r>
        <w:rPr>
          <w:rFonts w:ascii="Times New Roman" w:hAnsi="Times New Roman" w:eastAsia="仿宋_GB2312" w:cs="仿宋_GB2312"/>
          <w:color w:val="000000"/>
          <w:sz w:val="32"/>
          <w:szCs w:val="32"/>
        </w:rPr>
        <w:t>，</w:t>
      </w:r>
      <w:r>
        <w:rPr>
          <w:rFonts w:ascii="Times New Roman" w:hAnsi="Times New Roman" w:eastAsia="仿宋_GB2312" w:cs="仿宋_GB2312"/>
          <w:color w:val="000000" w:themeColor="text1"/>
          <w:sz w:val="32"/>
          <w:szCs w:val="32"/>
          <w14:textFill>
            <w14:solidFill>
              <w14:schemeClr w14:val="tx1"/>
            </w14:solidFill>
          </w14:textFill>
        </w:rPr>
        <w:t>对照核查内容对已落实毕业去向学生</w:t>
      </w:r>
      <w:r>
        <w:rPr>
          <w:rFonts w:hint="eastAsia" w:cs="仿宋_GB2312"/>
          <w:color w:val="000000" w:themeColor="text1"/>
          <w:sz w:val="32"/>
          <w:szCs w:val="32"/>
          <w:lang w:val="en-US" w:eastAsia="zh-CN"/>
          <w14:textFill>
            <w14:solidFill>
              <w14:schemeClr w14:val="tx1"/>
            </w14:solidFill>
          </w14:textFill>
        </w:rPr>
        <w:t>以不同方式</w:t>
      </w:r>
      <w:r>
        <w:rPr>
          <w:rFonts w:hint="eastAsia" w:cs="仿宋_GB2312"/>
          <w:color w:val="000000" w:themeColor="text1"/>
          <w:sz w:val="32"/>
          <w:szCs w:val="32"/>
          <w:lang w:eastAsia="zh-CN"/>
          <w14:textFill>
            <w14:solidFill>
              <w14:schemeClr w14:val="tx1"/>
            </w14:solidFill>
          </w14:textFill>
        </w:rPr>
        <w:t>（</w:t>
      </w:r>
      <w:r>
        <w:rPr>
          <w:rFonts w:hint="eastAsia" w:cs="仿宋_GB2312"/>
          <w:color w:val="000000" w:themeColor="text1"/>
          <w:sz w:val="32"/>
          <w:szCs w:val="32"/>
          <w:lang w:val="en-US" w:eastAsia="zh-CN"/>
          <w14:textFill>
            <w14:solidFill>
              <w14:schemeClr w14:val="tx1"/>
            </w14:solidFill>
          </w14:textFill>
        </w:rPr>
        <w:t>如：</w:t>
      </w:r>
      <w:r>
        <w:rPr>
          <w:rFonts w:ascii="Times New Roman" w:hAnsi="Times New Roman" w:eastAsia="仿宋_GB2312" w:cs="仿宋_GB2312"/>
          <w:color w:val="000000" w:themeColor="text1"/>
          <w:sz w:val="32"/>
          <w:szCs w:val="32"/>
          <w14:textFill>
            <w14:solidFill>
              <w14:schemeClr w14:val="tx1"/>
            </w14:solidFill>
          </w14:textFill>
        </w:rPr>
        <w:t>电话、QQ、微信、实地走访等</w:t>
      </w:r>
      <w:r>
        <w:rPr>
          <w:rFonts w:hint="eastAsia" w:cs="仿宋_GB2312"/>
          <w:color w:val="000000" w:themeColor="text1"/>
          <w:sz w:val="32"/>
          <w:szCs w:val="32"/>
          <w:lang w:eastAsia="zh-CN"/>
          <w14:textFill>
            <w14:solidFill>
              <w14:schemeClr w14:val="tx1"/>
            </w14:solidFill>
          </w14:textFill>
        </w:rPr>
        <w:t>）</w:t>
      </w:r>
      <w:r>
        <w:rPr>
          <w:rFonts w:ascii="Times New Roman" w:hAnsi="Times New Roman" w:eastAsia="仿宋_GB2312" w:cs="仿宋_GB2312"/>
          <w:color w:val="000000" w:themeColor="text1"/>
          <w:sz w:val="32"/>
          <w:szCs w:val="32"/>
          <w14:textFill>
            <w14:solidFill>
              <w14:schemeClr w14:val="tx1"/>
            </w14:solidFill>
          </w14:textFill>
        </w:rPr>
        <w:t>逐一对学生</w:t>
      </w:r>
      <w:r>
        <w:rPr>
          <w:rFonts w:ascii="Times New Roman" w:hAnsi="Times New Roman" w:eastAsia="仿宋_GB2312" w:cs="仿宋_GB2312"/>
          <w:color w:val="000000" w:themeColor="text1"/>
          <w:spacing wpsCustomData:val="-6" w:val="7"/>
          <w:sz w:val="32"/>
          <w:szCs w:val="32"/>
          <w14:textFill>
            <w14:solidFill>
              <w14:schemeClr w14:val="tx1"/>
            </w14:solidFill>
          </w14:textFill>
        </w:rPr>
        <w:t>和用人单位进行就业追踪</w:t>
      </w:r>
      <w:r>
        <w:rPr>
          <w:rFonts w:hint="eastAsia" w:cs="仿宋_GB2312"/>
          <w:color w:val="000000" w:themeColor="text1"/>
          <w:spacing wpsCustomData:val="-6" w:val="7"/>
          <w:sz w:val="32"/>
          <w:szCs w:val="32"/>
          <w:lang w:val="en-US" w:eastAsia="zh-CN"/>
          <w14:textFill>
            <w14:solidFill>
              <w14:schemeClr w14:val="tx1"/>
            </w14:solidFill>
          </w14:textFill>
        </w:rPr>
        <w:t>核验</w:t>
      </w:r>
      <w:r>
        <w:rPr>
          <w:rFonts w:ascii="Times New Roman" w:hAnsi="Times New Roman" w:eastAsia="仿宋_GB2312" w:cs="仿宋_GB2312"/>
          <w:color w:val="000000" w:themeColor="text1"/>
          <w:spacing wpsCustomData:val="-6" w:val="7"/>
          <w:sz w:val="32"/>
          <w:szCs w:val="32"/>
          <w14:textFill>
            <w14:solidFill>
              <w14:schemeClr w14:val="tx1"/>
            </w14:solidFill>
          </w14:textFill>
        </w:rPr>
        <w:t>，审核材料规范</w:t>
      </w:r>
      <w:r>
        <w:rPr>
          <w:rFonts w:ascii="Times New Roman" w:hAnsi="Times New Roman" w:eastAsia="仿宋_GB2312" w:cs="仿宋_GB2312"/>
          <w:color w:val="000000" w:themeColor="text1"/>
          <w:spacing wpsCustomData:val="7" w:val="13"/>
          <w:sz w:val="32"/>
          <w:szCs w:val="32"/>
          <w14:textFill>
            <w14:solidFill>
              <w14:schemeClr w14:val="tx1"/>
            </w14:solidFill>
          </w14:textFill>
        </w:rPr>
        <w:t>性</w:t>
      </w:r>
      <w:r>
        <w:rPr>
          <w:rFonts w:ascii="Times New Roman" w:hAnsi="Times New Roman" w:eastAsia="仿宋_GB2312" w:cs="仿宋_GB2312"/>
          <w:color w:val="000000" w:themeColor="text1"/>
          <w:spacing wpsCustomData:val="-6" w:val="7"/>
          <w:sz w:val="32"/>
          <w:szCs w:val="32"/>
          <w14:textFill>
            <w14:solidFill>
              <w14:schemeClr w14:val="tx1"/>
            </w14:solidFill>
          </w14:textFill>
        </w:rPr>
        <w:t>、去向</w:t>
      </w:r>
      <w:r>
        <w:rPr>
          <w:rFonts w:ascii="Times New Roman" w:hAnsi="Times New Roman" w:eastAsia="仿宋_GB2312" w:cs="仿宋_GB2312"/>
          <w:color w:val="000000" w:themeColor="text1"/>
          <w:spacing wpsCustomData:val="-6" w:val="-6"/>
          <w:sz w:val="32"/>
          <w:szCs w:val="32"/>
          <w14:textFill>
            <w14:solidFill>
              <w14:schemeClr w14:val="tx1"/>
            </w14:solidFill>
          </w14:textFill>
        </w:rPr>
        <w:t>准</w:t>
      </w:r>
      <w:r>
        <w:rPr>
          <w:rFonts w:ascii="Times New Roman" w:hAnsi="Times New Roman" w:eastAsia="仿宋_GB2312" w:cs="仿宋_GB2312"/>
          <w:color w:val="000000" w:themeColor="text1"/>
          <w:sz w:val="32"/>
          <w:szCs w:val="32"/>
          <w14:textFill>
            <w14:solidFill>
              <w14:schemeClr w14:val="tx1"/>
            </w14:solidFill>
          </w14:textFill>
        </w:rPr>
        <w:t>确性。</w:t>
      </w:r>
      <w:r>
        <w:rPr>
          <w:rFonts w:hint="eastAsia" w:cs="仿宋_GB2312"/>
          <w:color w:val="000000" w:themeColor="text1"/>
          <w:sz w:val="32"/>
          <w:szCs w:val="32"/>
          <w:lang w:val="en-US" w:eastAsia="zh-CN"/>
          <w14:textFill>
            <w14:solidFill>
              <w14:schemeClr w14:val="tx1"/>
            </w14:solidFill>
          </w14:textFill>
        </w:rPr>
        <w:t>并形成自查报告。</w:t>
      </w:r>
    </w:p>
    <w:p w14:paraId="7421E72F">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互查阶段： 5 月 18 日 —5 月 </w:t>
      </w:r>
      <w:r>
        <w:rPr>
          <w:rFonts w:hint="eastAsia" w:cs="仿宋_GB2312"/>
          <w:sz w:val="32"/>
          <w:szCs w:val="32"/>
          <w:lang w:val="en-US" w:eastAsia="zh-CN"/>
        </w:rPr>
        <w:t>19</w:t>
      </w:r>
      <w:r>
        <w:rPr>
          <w:rFonts w:ascii="Times New Roman" w:hAnsi="Times New Roman" w:eastAsia="仿宋_GB2312" w:cs="仿宋_GB2312"/>
          <w:sz w:val="32"/>
          <w:szCs w:val="32"/>
        </w:rPr>
        <w:t>日</w:t>
      </w:r>
    </w:p>
    <w:p w14:paraId="3478BC48">
      <w:pPr>
        <w:pStyle w:val="11"/>
        <w:widowControl/>
        <w:rPr>
          <w:rFonts w:ascii="Times New Roman" w:hAnsi="Times New Roman" w:eastAsia="仿宋_GB2312" w:cs="仿宋_GB2312"/>
          <w:color w:val="000000" w:themeColor="text1"/>
          <w:sz w:val="32"/>
          <w:szCs w:val="32"/>
          <w14:textFill>
            <w14:solidFill>
              <w14:schemeClr w14:val="tx1"/>
            </w14:solidFill>
          </w14:textFill>
        </w:rPr>
      </w:pPr>
      <w:r>
        <w:rPr>
          <w:rFonts w:ascii="Times New Roman" w:hAnsi="Times New Roman" w:eastAsia="仿宋_GB2312" w:cs="仿宋_GB2312"/>
          <w:color w:val="000000" w:themeColor="text1"/>
          <w:sz w:val="32"/>
          <w:szCs w:val="32"/>
          <w14:textFill>
            <w14:solidFill>
              <w14:schemeClr w14:val="tx1"/>
            </w14:solidFill>
          </w14:textFill>
        </w:rPr>
        <w:t>互查信息由就业处从各学院已就业学生中按比例随机抽取，各单位安排核查人员对就业处提供的2026届毕业生就业名单逐一向学生进行就业回访</w:t>
      </w:r>
      <w:r>
        <w:rPr>
          <w:rFonts w:hint="eastAsia" w:cs="仿宋_GB2312"/>
          <w:color w:val="000000" w:themeColor="text1"/>
          <w:sz w:val="32"/>
          <w:szCs w:val="32"/>
          <w:lang w:val="en-US" w:eastAsia="zh-CN"/>
          <w14:textFill>
            <w14:solidFill>
              <w14:schemeClr w14:val="tx1"/>
            </w14:solidFill>
          </w14:textFill>
        </w:rPr>
        <w:t>核验</w:t>
      </w:r>
      <w:r>
        <w:rPr>
          <w:rFonts w:ascii="Times New Roman" w:hAnsi="Times New Roman" w:eastAsia="仿宋_GB2312" w:cs="仿宋_GB2312"/>
          <w:color w:val="000000" w:themeColor="text1"/>
          <w:sz w:val="32"/>
          <w:szCs w:val="32"/>
          <w14:textFill>
            <w14:solidFill>
              <w14:schemeClr w14:val="tx1"/>
            </w14:solidFill>
          </w14:textFill>
        </w:rPr>
        <w:t>。回访</w:t>
      </w:r>
      <w:r>
        <w:rPr>
          <w:rFonts w:hint="eastAsia" w:cs="仿宋_GB2312"/>
          <w:color w:val="000000" w:themeColor="text1"/>
          <w:sz w:val="32"/>
          <w:szCs w:val="32"/>
          <w:lang w:val="en-US" w:eastAsia="zh-CN"/>
          <w14:textFill>
            <w14:solidFill>
              <w14:schemeClr w14:val="tx1"/>
            </w14:solidFill>
          </w14:textFill>
        </w:rPr>
        <w:t>核验</w:t>
      </w:r>
      <w:r>
        <w:rPr>
          <w:rFonts w:ascii="Times New Roman" w:hAnsi="Times New Roman" w:eastAsia="仿宋_GB2312" w:cs="仿宋_GB2312"/>
          <w:color w:val="000000" w:themeColor="text1"/>
          <w:sz w:val="32"/>
          <w:szCs w:val="32"/>
          <w14:textFill>
            <w14:solidFill>
              <w14:schemeClr w14:val="tx1"/>
            </w14:solidFill>
          </w14:textFill>
        </w:rPr>
        <w:t>完成后，</w:t>
      </w:r>
      <w:r>
        <w:rPr>
          <w:rFonts w:ascii="Times New Roman" w:hAnsi="Times New Roman" w:eastAsia="仿宋_GB2312" w:cs="仿宋_GB2312"/>
          <w:color w:val="000000"/>
          <w:sz w:val="32"/>
          <w:szCs w:val="32"/>
        </w:rPr>
        <w:t>形成</w:t>
      </w:r>
      <w:r>
        <w:rPr>
          <w:rFonts w:hint="eastAsia" w:cs="仿宋_GB2312"/>
          <w:color w:val="000000" w:themeColor="text1"/>
          <w:sz w:val="32"/>
          <w:szCs w:val="32"/>
          <w:lang w:val="en-US" w:eastAsia="zh-CN"/>
          <w14:textFill>
            <w14:solidFill>
              <w14:schemeClr w14:val="tx1"/>
            </w14:solidFill>
          </w14:textFill>
        </w:rPr>
        <w:t>核验</w:t>
      </w:r>
      <w:r>
        <w:rPr>
          <w:rFonts w:ascii="Times New Roman" w:hAnsi="Times New Roman" w:eastAsia="仿宋_GB2312" w:cs="仿宋_GB2312"/>
          <w:color w:val="000000"/>
          <w:sz w:val="32"/>
          <w:szCs w:val="32"/>
        </w:rPr>
        <w:t>记录材料，纸质版材料于5月</w:t>
      </w:r>
      <w:r>
        <w:rPr>
          <w:rFonts w:hint="eastAsia" w:cs="仿宋_GB2312"/>
          <w:color w:val="000000"/>
          <w:sz w:val="32"/>
          <w:szCs w:val="32"/>
          <w:lang w:val="en-US" w:eastAsia="zh-CN"/>
        </w:rPr>
        <w:t>19</w:t>
      </w:r>
      <w:r>
        <w:rPr>
          <w:rFonts w:ascii="Times New Roman" w:hAnsi="Times New Roman" w:eastAsia="仿宋_GB2312" w:cs="仿宋_GB2312"/>
          <w:color w:val="000000"/>
          <w:sz w:val="32"/>
          <w:szCs w:val="32"/>
        </w:rPr>
        <w:t>日</w:t>
      </w:r>
      <w:r>
        <w:rPr>
          <w:rFonts w:hint="eastAsia" w:cs="仿宋_GB2312"/>
          <w:color w:val="000000"/>
          <w:sz w:val="32"/>
          <w:szCs w:val="32"/>
          <w:lang w:val="en-US" w:eastAsia="zh-CN"/>
        </w:rPr>
        <w:t>下午5点前</w:t>
      </w:r>
      <w:r>
        <w:rPr>
          <w:rFonts w:ascii="Times New Roman" w:hAnsi="Times New Roman" w:eastAsia="仿宋_GB2312" w:cs="仿宋_GB2312"/>
          <w:color w:val="000000"/>
          <w:sz w:val="32"/>
          <w:szCs w:val="32"/>
        </w:rPr>
        <w:t>反馈至大学生就业服务指导中心</w:t>
      </w:r>
      <w:r>
        <w:rPr>
          <w:rFonts w:ascii="Times New Roman" w:hAnsi="Times New Roman" w:eastAsia="仿宋_GB2312" w:cs="仿宋_GB2312"/>
          <w:color w:val="000000" w:themeColor="text1"/>
          <w:sz w:val="32"/>
          <w:szCs w:val="32"/>
          <w14:textFill>
            <w14:solidFill>
              <w14:schemeClr w14:val="tx1"/>
            </w14:solidFill>
          </w14:textFill>
        </w:rPr>
        <w:t>。</w:t>
      </w:r>
    </w:p>
    <w:p w14:paraId="6AD5C138">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整改阶段： 5 月 2</w:t>
      </w:r>
      <w:r>
        <w:rPr>
          <w:rFonts w:hint="eastAsia" w:cs="仿宋_GB2312"/>
          <w:sz w:val="32"/>
          <w:szCs w:val="32"/>
          <w:lang w:val="en-US" w:eastAsia="zh-CN"/>
        </w:rPr>
        <w:t>0</w:t>
      </w:r>
      <w:r>
        <w:rPr>
          <w:rFonts w:ascii="Times New Roman" w:hAnsi="Times New Roman" w:eastAsia="仿宋_GB2312" w:cs="仿宋_GB2312"/>
          <w:sz w:val="32"/>
          <w:szCs w:val="32"/>
        </w:rPr>
        <w:t>日 —5 月 2</w:t>
      </w:r>
      <w:r>
        <w:rPr>
          <w:rFonts w:hint="eastAsia" w:cs="仿宋_GB2312"/>
          <w:sz w:val="32"/>
          <w:szCs w:val="32"/>
          <w:lang w:val="en-US" w:eastAsia="zh-CN"/>
        </w:rPr>
        <w:t>1</w:t>
      </w:r>
      <w:r>
        <w:rPr>
          <w:rFonts w:ascii="Times New Roman" w:hAnsi="Times New Roman" w:eastAsia="仿宋_GB2312" w:cs="仿宋_GB2312"/>
          <w:sz w:val="32"/>
          <w:szCs w:val="32"/>
        </w:rPr>
        <w:t>日</w:t>
      </w:r>
    </w:p>
    <w:p w14:paraId="2175CF46">
      <w:pPr>
        <w:pStyle w:val="11"/>
        <w:widowControl/>
        <w:rPr>
          <w:rFonts w:hint="eastAsia" w:ascii="仿宋_GB2312" w:hAnsi="宋体" w:eastAsia="仿宋_GB2312" w:cs="仿宋_GB2312"/>
          <w:color w:val="000000"/>
          <w:kern w:val="0"/>
          <w:sz w:val="32"/>
          <w:szCs w:val="32"/>
          <w:lang w:val="en-US" w:eastAsia="zh-CN" w:bidi="ar"/>
        </w:rPr>
      </w:pPr>
      <w:r>
        <w:rPr>
          <w:rFonts w:ascii="Times New Roman" w:hAnsi="Times New Roman" w:eastAsia="仿宋_GB2312" w:cs="仿宋_GB2312"/>
          <w:color w:val="000000"/>
          <w:sz w:val="32"/>
          <w:szCs w:val="32"/>
        </w:rPr>
        <w:t>各学院要以数据核查为契机，对在学院自查、交叉互查中发现的问题，明确整改目标、措施和期限，责任落实到人</w:t>
      </w:r>
      <w:r>
        <w:rPr>
          <w:rFonts w:ascii="Times New Roman" w:hAnsi="Times New Roman" w:eastAsia="仿宋_GB2312" w:cs="仿宋_GB2312"/>
          <w:color w:val="000000"/>
          <w:spacing wpsCustomData:val="-6" w:val="0"/>
          <w:sz w:val="32"/>
          <w:szCs w:val="32"/>
        </w:rPr>
        <w:t>，</w:t>
      </w:r>
      <w:r>
        <w:rPr>
          <w:rFonts w:ascii="Times New Roman" w:hAnsi="Times New Roman" w:eastAsia="仿宋_GB2312" w:cs="仿宋_GB2312"/>
          <w:color w:val="000000"/>
          <w:spacing wpsCustomData:val="-6" w:val="1"/>
          <w:sz w:val="32"/>
          <w:szCs w:val="32"/>
        </w:rPr>
        <w:t>立查立改</w:t>
      </w:r>
      <w:r>
        <w:rPr>
          <w:rFonts w:ascii="Times New Roman" w:hAnsi="Times New Roman" w:eastAsia="仿宋_GB2312" w:cs="仿宋_GB2312"/>
          <w:color w:val="000000"/>
          <w:spacing wpsCustomData:val="-6" w:val="0"/>
          <w:sz w:val="32"/>
          <w:szCs w:val="32"/>
        </w:rPr>
        <w:t>、边查边改</w:t>
      </w:r>
      <w:r>
        <w:rPr>
          <w:rFonts w:ascii="Times New Roman" w:hAnsi="Times New Roman" w:eastAsia="仿宋_GB2312" w:cs="仿宋_GB2312"/>
          <w:color w:val="000000"/>
          <w:spacing wpsCustomData:val="-6" w:val="1"/>
          <w:sz w:val="32"/>
          <w:szCs w:val="32"/>
        </w:rPr>
        <w:t>，</w:t>
      </w:r>
      <w:r>
        <w:rPr>
          <w:rFonts w:ascii="Times New Roman" w:hAnsi="Times New Roman" w:eastAsia="仿宋_GB2312" w:cs="仿宋_GB2312"/>
          <w:color w:val="000000"/>
          <w:spacing wpsCustomData:val="-6" w:val="0"/>
          <w:sz w:val="32"/>
          <w:szCs w:val="32"/>
        </w:rPr>
        <w:t>整改到</w:t>
      </w:r>
      <w:r>
        <w:rPr>
          <w:rFonts w:ascii="Times New Roman" w:hAnsi="Times New Roman" w:eastAsia="仿宋_GB2312" w:cs="仿宋_GB2312"/>
          <w:color w:val="000000"/>
          <w:spacing wpsCustomData:val="-6" w:val="1"/>
          <w:sz w:val="32"/>
          <w:szCs w:val="32"/>
        </w:rPr>
        <w:t>位</w:t>
      </w:r>
      <w:r>
        <w:rPr>
          <w:rFonts w:hint="eastAsia" w:cs="仿宋_GB2312"/>
          <w:color w:val="000000"/>
          <w:spacing wpsCustomData:val="-6" w:val="1"/>
          <w:sz w:val="32"/>
          <w:szCs w:val="32"/>
          <w:lang w:eastAsia="zh-CN"/>
        </w:rPr>
        <w:t>；</w:t>
      </w:r>
      <w:r>
        <w:rPr>
          <w:rFonts w:ascii="Times New Roman" w:hAnsi="Times New Roman" w:eastAsia="仿宋_GB2312" w:cs="仿宋_GB2312"/>
          <w:color w:val="000000"/>
          <w:spacing wpsCustomData:val="-6" w:val="0"/>
          <w:sz w:val="32"/>
          <w:szCs w:val="32"/>
        </w:rPr>
        <w:t>确保就业数据真</w:t>
      </w:r>
      <w:r>
        <w:rPr>
          <w:rFonts w:ascii="Times New Roman" w:hAnsi="Times New Roman" w:eastAsia="仿宋_GB2312" w:cs="仿宋_GB2312"/>
          <w:color w:val="000000"/>
          <w:spacing wpsCustomData:val="-6" w:val="-6"/>
          <w:sz w:val="32"/>
          <w:szCs w:val="32"/>
        </w:rPr>
        <w:t>实</w:t>
      </w:r>
      <w:r>
        <w:rPr>
          <w:rFonts w:ascii="Times New Roman" w:hAnsi="Times New Roman" w:eastAsia="仿宋_GB2312" w:cs="仿宋_GB2312"/>
          <w:color w:val="000000"/>
          <w:sz w:val="32"/>
          <w:szCs w:val="32"/>
        </w:rPr>
        <w:t>准确。</w:t>
      </w:r>
    </w:p>
    <w:p w14:paraId="0667A9DE">
      <w:pPr>
        <w:pStyle w:val="2"/>
        <w:widowControl/>
        <w:numPr>
          <w:ilvl w:val="0"/>
          <w:numId w:val="0"/>
        </w:numPr>
        <w:ind w:left="0" w:leftChars="0" w:firstLine="640"/>
        <w:rPr>
          <w:b w:val="0"/>
        </w:rPr>
      </w:pPr>
      <w:r>
        <w:rPr>
          <w:rFonts w:hint="eastAsia"/>
          <w:lang w:eastAsia="zh-CN"/>
        </w:rPr>
        <w:t>二、</w:t>
      </w:r>
      <w:r>
        <w:rPr>
          <w:rFonts w:hint="eastAsia" w:ascii="仿宋" w:hAnsi="仿宋" w:eastAsia="仿宋" w:cs="仿宋"/>
          <w:kern w:val="44"/>
          <w:sz w:val="32"/>
          <w:szCs w:val="32"/>
          <w:lang w:eastAsia="zh-CN"/>
        </w:rPr>
        <w:t xml:space="preserve"> </w:t>
      </w:r>
      <w:r>
        <w:t>核查内容</w:t>
      </w:r>
    </w:p>
    <w:p w14:paraId="2A4C8ECA">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截至通知时间</w:t>
      </w:r>
      <w:r>
        <w:rPr>
          <w:rFonts w:hint="eastAsia" w:cs="仿宋_GB2312"/>
          <w:sz w:val="32"/>
          <w:szCs w:val="32"/>
          <w:lang w:eastAsia="zh-CN"/>
        </w:rPr>
        <w:t>，</w:t>
      </w:r>
      <w:r>
        <w:rPr>
          <w:rFonts w:ascii="Times New Roman" w:hAnsi="Times New Roman" w:eastAsia="仿宋_GB2312" w:cs="仿宋_GB2312"/>
          <w:sz w:val="32"/>
          <w:szCs w:val="32"/>
        </w:rPr>
        <w:t>所有 2026届已确定去向毕业生就业证明材料（系统信息须同步更新）。</w:t>
      </w:r>
    </w:p>
    <w:p w14:paraId="6C911446">
      <w:pPr>
        <w:pStyle w:val="2"/>
        <w:widowControl/>
        <w:numPr>
          <w:ilvl w:val="0"/>
          <w:numId w:val="0"/>
        </w:numPr>
        <w:ind w:left="0" w:leftChars="0" w:firstLine="640"/>
        <w:rPr>
          <w:b w:val="0"/>
        </w:rPr>
      </w:pPr>
      <w:r>
        <w:rPr>
          <w:rFonts w:hint="eastAsia"/>
          <w:lang w:eastAsia="zh-CN"/>
        </w:rPr>
        <w:t>三、</w:t>
      </w:r>
      <w:r>
        <w:rPr>
          <w:rFonts w:hint="eastAsia" w:ascii="仿宋" w:hAnsi="仿宋" w:eastAsia="仿宋" w:cs="仿宋"/>
          <w:kern w:val="44"/>
          <w:sz w:val="32"/>
          <w:szCs w:val="32"/>
          <w:lang w:eastAsia="zh-CN"/>
        </w:rPr>
        <w:t xml:space="preserve"> </w:t>
      </w:r>
      <w:r>
        <w:t>核查要求</w:t>
      </w:r>
    </w:p>
    <w:p w14:paraId="2F51BD27">
      <w:pPr>
        <w:pStyle w:val="11"/>
        <w:widowControl/>
        <w:rPr>
          <w:rFonts w:ascii="Times New Roman" w:hAnsi="Times New Roman" w:eastAsia="仿宋_GB2312" w:cs="仿宋_GB2312"/>
          <w:sz w:val="32"/>
          <w:szCs w:val="32"/>
        </w:rPr>
      </w:pPr>
      <w:r>
        <w:rPr>
          <w:rFonts w:ascii="Times New Roman" w:hAnsi="Times New Roman" w:eastAsia="仿宋_GB2312" w:cs="仿宋_GB2312"/>
          <w:color w:val="000000"/>
          <w:sz w:val="32"/>
          <w:szCs w:val="32"/>
        </w:rPr>
        <w:t>各二级学院、弹性学制办公室</w:t>
      </w:r>
      <w:r>
        <w:rPr>
          <w:rFonts w:ascii="Times New Roman" w:hAnsi="Times New Roman" w:eastAsia="仿宋_GB2312" w:cs="仿宋_GB2312"/>
          <w:sz w:val="32"/>
          <w:szCs w:val="32"/>
        </w:rPr>
        <w:t>严格按照证明材料规范进行审核 ，对不规范的材料要在互查报告中标明学生姓名、不规范原因等。</w:t>
      </w:r>
    </w:p>
    <w:p w14:paraId="3B2D9006">
      <w:pPr>
        <w:pStyle w:val="11"/>
        <w:widowControl/>
        <w:rPr>
          <w:rFonts w:ascii="Times New Roman" w:hAnsi="Times New Roman" w:eastAsia="仿宋_GB2312" w:cs="仿宋_GB2312"/>
          <w:color w:val="000000"/>
          <w:sz w:val="32"/>
          <w:szCs w:val="32"/>
        </w:rPr>
      </w:pPr>
      <w:r>
        <w:rPr>
          <w:rFonts w:ascii="Times New Roman" w:hAnsi="Times New Roman" w:eastAsia="仿宋_GB2312" w:cs="仿宋_GB2312"/>
          <w:color w:val="000000"/>
          <w:sz w:val="32"/>
          <w:szCs w:val="32"/>
        </w:rPr>
        <w:t>各学院于</w:t>
      </w:r>
      <w:r>
        <w:rPr>
          <w:rFonts w:hint="eastAsia" w:cs="仿宋_GB2312"/>
          <w:color w:val="000000"/>
          <w:sz w:val="32"/>
          <w:szCs w:val="32"/>
          <w:lang w:val="en-US" w:eastAsia="zh-CN"/>
        </w:rPr>
        <w:t>5</w:t>
      </w:r>
      <w:r>
        <w:rPr>
          <w:rFonts w:ascii="Times New Roman" w:hAnsi="Times New Roman" w:eastAsia="仿宋_GB2312" w:cs="仿宋_GB2312"/>
          <w:color w:val="000000"/>
          <w:sz w:val="32"/>
          <w:szCs w:val="32"/>
        </w:rPr>
        <w:t>月</w:t>
      </w:r>
      <w:r>
        <w:rPr>
          <w:rFonts w:hint="eastAsia" w:cs="仿宋_GB2312"/>
          <w:color w:val="000000"/>
          <w:sz w:val="32"/>
          <w:szCs w:val="32"/>
          <w:lang w:val="en-US" w:eastAsia="zh-CN"/>
        </w:rPr>
        <w:t>18</w:t>
      </w:r>
      <w:r>
        <w:rPr>
          <w:rFonts w:ascii="Times New Roman" w:hAnsi="Times New Roman" w:eastAsia="仿宋_GB2312" w:cs="仿宋_GB2312"/>
          <w:color w:val="000000"/>
          <w:sz w:val="32"/>
          <w:szCs w:val="32"/>
        </w:rPr>
        <w:t>日前将</w:t>
      </w:r>
      <w:r>
        <w:rPr>
          <w:rFonts w:hint="eastAsia" w:cs="仿宋_GB2312"/>
          <w:color w:val="000000"/>
          <w:sz w:val="32"/>
          <w:szCs w:val="32"/>
          <w:lang w:val="en-US" w:eastAsia="zh-CN"/>
        </w:rPr>
        <w:t>自查</w:t>
      </w:r>
      <w:r>
        <w:rPr>
          <w:rFonts w:ascii="Times New Roman" w:hAnsi="Times New Roman" w:eastAsia="仿宋_GB2312" w:cs="仿宋_GB2312"/>
          <w:color w:val="000000"/>
          <w:sz w:val="32"/>
          <w:szCs w:val="32"/>
        </w:rPr>
        <w:t>记录（</w:t>
      </w:r>
      <w:r>
        <w:rPr>
          <w:rFonts w:ascii="Times New Roman" w:hAnsi="Times New Roman" w:eastAsia="仿宋_GB2312" w:cs="仿宋_GB2312"/>
          <w:color w:val="000000" w:themeColor="text1"/>
          <w:sz w:val="32"/>
          <w:szCs w:val="32"/>
          <w:highlight w:val="none"/>
          <w14:textFill>
            <w14:solidFill>
              <w14:schemeClr w14:val="tx1"/>
            </w14:solidFill>
          </w14:textFill>
        </w:rPr>
        <w:t>许昌陶瓷职业学院2026届毕业生就业数据自查表）</w:t>
      </w:r>
      <w:r>
        <w:rPr>
          <w:rFonts w:ascii="Times New Roman" w:hAnsi="Times New Roman" w:eastAsia="仿宋_GB2312" w:cs="仿宋_GB2312"/>
          <w:color w:val="000000"/>
          <w:sz w:val="32"/>
          <w:szCs w:val="32"/>
          <w:highlight w:val="none"/>
        </w:rPr>
        <w:t>、</w:t>
      </w:r>
      <w:r>
        <w:rPr>
          <w:rFonts w:hint="eastAsia" w:cs="仿宋_GB2312"/>
          <w:color w:val="000000"/>
          <w:sz w:val="32"/>
          <w:szCs w:val="32"/>
          <w:highlight w:val="none"/>
          <w:lang w:val="en-US" w:eastAsia="zh-CN"/>
        </w:rPr>
        <w:t>自查</w:t>
      </w:r>
      <w:r>
        <w:rPr>
          <w:rFonts w:ascii="Times New Roman" w:hAnsi="Times New Roman" w:eastAsia="仿宋_GB2312" w:cs="仿宋_GB2312"/>
          <w:color w:val="000000"/>
          <w:sz w:val="32"/>
          <w:szCs w:val="32"/>
          <w:highlight w:val="none"/>
        </w:rPr>
        <w:t>报</w:t>
      </w:r>
      <w:r>
        <w:rPr>
          <w:rFonts w:ascii="Times New Roman" w:hAnsi="Times New Roman" w:eastAsia="仿宋_GB2312" w:cs="仿宋_GB2312"/>
          <w:color w:val="000000"/>
          <w:sz w:val="32"/>
          <w:szCs w:val="32"/>
        </w:rPr>
        <w:t>告等材料由本单位主要负责同志签字并盖章报至大学生就业服务指导中心（教学楼113办公室），签字盖章的PDF 版同步发送至</w:t>
      </w:r>
      <w:r>
        <w:rPr>
          <w:rFonts w:ascii="Times New Roman" w:hAnsi="Times New Roman" w:eastAsia="仿宋_GB2312" w:cs="仿宋_GB2312"/>
          <w:color w:val="000000"/>
          <w:sz w:val="32"/>
          <w:szCs w:val="32"/>
        </w:rPr>
        <w:fldChar w:fldCharType="begin"/>
      </w:r>
      <w:r>
        <w:rPr>
          <w:rFonts w:ascii="Times New Roman" w:hAnsi="Times New Roman" w:eastAsia="仿宋_GB2312" w:cs="仿宋_GB2312"/>
          <w:color w:val="000000"/>
          <w:sz w:val="32"/>
          <w:szCs w:val="32"/>
        </w:rPr>
        <w:instrText xml:space="preserve"> HYPERLINK "mailto:xctcjyc@163.com" </w:instrText>
      </w:r>
      <w:r>
        <w:rPr>
          <w:rFonts w:ascii="Times New Roman" w:hAnsi="Times New Roman" w:eastAsia="仿宋_GB2312" w:cs="仿宋_GB2312"/>
          <w:color w:val="000000"/>
          <w:sz w:val="32"/>
          <w:szCs w:val="32"/>
        </w:rPr>
        <w:fldChar w:fldCharType="separate"/>
      </w:r>
      <w:r>
        <w:rPr>
          <w:rStyle w:val="19"/>
          <w:rFonts w:ascii="Times New Roman" w:hAnsi="Times New Roman" w:eastAsia="仿宋_GB2312" w:cs="仿宋_GB2312"/>
          <w:sz w:val="32"/>
          <w:szCs w:val="32"/>
        </w:rPr>
        <w:t>xctcjyc＠163.com</w:t>
      </w:r>
      <w:r>
        <w:rPr>
          <w:rFonts w:ascii="Times New Roman" w:hAnsi="Times New Roman" w:eastAsia="仿宋_GB2312" w:cs="仿宋_GB2312"/>
          <w:color w:val="000000"/>
          <w:sz w:val="32"/>
          <w:szCs w:val="32"/>
        </w:rPr>
        <w:fldChar w:fldCharType="end"/>
      </w:r>
      <w:r>
        <w:rPr>
          <w:rFonts w:ascii="Times New Roman" w:hAnsi="Times New Roman" w:eastAsia="仿宋_GB2312" w:cs="仿宋_GB2312"/>
          <w:color w:val="000000"/>
          <w:sz w:val="32"/>
          <w:szCs w:val="32"/>
        </w:rPr>
        <w:t>。自查报告</w:t>
      </w:r>
      <w:r>
        <w:rPr>
          <w:rFonts w:ascii="Times New Roman" w:hAnsi="Times New Roman" w:eastAsia="仿宋_GB2312" w:cs="仿宋_GB2312"/>
          <w:color w:val="000000"/>
          <w:spacing wpsCustomData:val="-6" w:val="0"/>
          <w:sz w:val="32"/>
          <w:szCs w:val="32"/>
        </w:rPr>
        <w:t>需要包括自查工作开展情况、存在问</w:t>
      </w:r>
      <w:r>
        <w:rPr>
          <w:rFonts w:ascii="Times New Roman" w:hAnsi="Times New Roman" w:eastAsia="仿宋_GB2312" w:cs="仿宋_GB2312"/>
          <w:color w:val="000000"/>
          <w:spacing wpsCustomData:val="-6" w:val="1"/>
          <w:sz w:val="32"/>
          <w:szCs w:val="32"/>
        </w:rPr>
        <w:t>题</w:t>
      </w:r>
      <w:r>
        <w:rPr>
          <w:rFonts w:ascii="Times New Roman" w:hAnsi="Times New Roman" w:eastAsia="仿宋_GB2312" w:cs="仿宋_GB2312"/>
          <w:color w:val="000000"/>
          <w:spacing wpsCustomData:val="-6" w:val="0"/>
          <w:sz w:val="32"/>
          <w:szCs w:val="32"/>
        </w:rPr>
        <w:t>、原因分析及整改</w:t>
      </w:r>
      <w:r>
        <w:rPr>
          <w:rFonts w:ascii="Times New Roman" w:hAnsi="Times New Roman" w:eastAsia="仿宋_GB2312" w:cs="仿宋_GB2312"/>
          <w:color w:val="000000"/>
          <w:spacing wpsCustomData:val="-6" w:val="-6"/>
          <w:sz w:val="32"/>
          <w:szCs w:val="32"/>
        </w:rPr>
        <w:t>举</w:t>
      </w:r>
      <w:r>
        <w:rPr>
          <w:rFonts w:ascii="Times New Roman" w:hAnsi="Times New Roman" w:eastAsia="仿宋_GB2312" w:cs="仿宋_GB2312"/>
          <w:color w:val="000000"/>
          <w:sz w:val="32"/>
          <w:szCs w:val="32"/>
        </w:rPr>
        <w:t>措等。</w:t>
      </w:r>
    </w:p>
    <w:p w14:paraId="5815DC8C">
      <w:pPr>
        <w:pStyle w:val="11"/>
        <w:widowControl/>
        <w:rPr>
          <w:rFonts w:ascii="Times New Roman" w:hAnsi="Times New Roman" w:eastAsia="仿宋_GB2312" w:cs="仿宋_GB2312"/>
          <w:color w:val="000000"/>
          <w:sz w:val="32"/>
          <w:szCs w:val="32"/>
        </w:rPr>
      </w:pPr>
    </w:p>
    <w:p w14:paraId="0EB38154">
      <w:pPr>
        <w:pStyle w:val="11"/>
        <w:widowControl/>
        <w:rPr>
          <w:rFonts w:hint="eastAsia" w:ascii="Times New Roman" w:hAnsi="Times New Roman" w:eastAsia="仿宋_GB2312" w:cs="仿宋_GB2312"/>
          <w:color w:val="000000"/>
          <w:sz w:val="32"/>
          <w:szCs w:val="32"/>
          <w:lang w:val="en-US" w:eastAsia="zh-CN"/>
        </w:rPr>
      </w:pPr>
    </w:p>
    <w:p w14:paraId="6DD2E9BE">
      <w:pPr>
        <w:pStyle w:val="11"/>
        <w:keepNext w:val="0"/>
        <w:keepLines w:val="0"/>
        <w:pageBreakBefore w:val="0"/>
        <w:widowControl/>
        <w:kinsoku/>
        <w:wordWrap/>
        <w:overflowPunct/>
        <w:topLinePunct w:val="0"/>
        <w:autoSpaceDE/>
        <w:autoSpaceDN/>
        <w:bidi w:val="0"/>
        <w:adjustRightInd w:val="0"/>
        <w:snapToGrid/>
        <w:ind w:left="3858" w:leftChars="0" w:right="271" w:rightChars="0" w:firstLine="0" w:firstLineChars="0"/>
        <w:jc w:val="right"/>
        <w:textAlignment w:val="auto"/>
        <w:rPr>
          <w:rFonts w:hint="default"/>
          <w:sz w:val="32"/>
          <w:szCs w:val="32"/>
          <w:lang w:val="en-US" w:eastAsia="zh-CN"/>
        </w:rPr>
      </w:pPr>
      <mc:AlternateContent>
        <mc:Choice Requires="wpsCustomData">
          <wpsCustomData:docfieldStart id="2" docfieldname="发文机关署名_2" hidden="0" print="1" readonly="0" index="11"/>
        </mc:Choice>
      </mc:AlternateContent>
      <w:r>
        <w:rPr>
          <w:rFonts w:hint="eastAsia"/>
          <w:sz w:val="32"/>
          <w:szCs w:val="32"/>
          <w:lang w:val="en-US" w:eastAsia="zh-CN"/>
        </w:rPr>
        <w:t>大学生就业服务指导中心</w:t>
      </w:r>
      <mc:AlternateContent>
        <mc:Choice Requires="wpsCustomData">
          <wpsCustomData:docfieldEnd id="2"/>
        </mc:Choice>
      </mc:AlternateContent>
    </w:p>
    <w:p w14:paraId="5B7DD83D">
      <w:pPr>
        <w:pStyle w:val="11"/>
        <w:keepNext w:val="0"/>
        <w:keepLines w:val="0"/>
        <w:pageBreakBefore w:val="0"/>
        <w:widowControl/>
        <w:kinsoku/>
        <w:wordWrap/>
        <w:overflowPunct/>
        <w:topLinePunct w:val="0"/>
        <w:autoSpaceDE/>
        <w:autoSpaceDN/>
        <w:bidi w:val="0"/>
        <w:adjustRightInd w:val="0"/>
        <w:snapToGrid/>
        <w:ind w:left="0" w:leftChars="0" w:right="840" w:rightChars="400" w:firstLine="0" w:firstLineChars="0"/>
        <w:jc w:val="right"/>
        <w:textAlignment w:val="auto"/>
        <w:rPr>
          <w:rFonts w:hint="eastAsia"/>
          <w:sz w:val="32"/>
          <w:szCs w:val="32"/>
          <w:lang w:val="en-US" w:eastAsia="zh-CN"/>
        </w:rPr>
      </w:pPr>
      <mc:AlternateContent>
        <mc:Choice Requires="wpsCustomData">
          <wpsCustomData:docfieldStart id="3" docfieldname="成文日期_1" hidden="0" print="1" readonly="0" index="12"/>
        </mc:Choice>
      </mc:AlternateContent>
      <w:r>
        <w:rPr>
          <w:rFonts w:hint="eastAsia"/>
          <w:sz w:val="32"/>
          <w:szCs w:val="32"/>
          <w:lang w:val="en-US" w:eastAsia="zh-CN"/>
        </w:rPr>
        <w:t>2026年5月12日</w:t>
      </w:r>
    </w:p>
    <mc:AlternateContent>
      <mc:Choice Requires="wpsCustomData">
        <wpsCustomData:docfieldEnd id="3"/>
      </mc:Choice>
    </mc:AlternateContent>
    <w:p w14:paraId="2DDD7BBB">
      <w:pPr>
        <w:pStyle w:val="11"/>
        <w:keepNext w:val="0"/>
        <w:keepLines w:val="0"/>
        <w:pageBreakBefore w:val="0"/>
        <w:widowControl/>
        <w:kinsoku/>
        <w:wordWrap/>
        <w:overflowPunct/>
        <w:topLinePunct w:val="0"/>
        <w:autoSpaceDE/>
        <w:autoSpaceDN/>
        <w:bidi w:val="0"/>
        <w:adjustRightInd w:val="0"/>
        <w:snapToGrid/>
        <w:ind w:left="0" w:leftChars="0" w:right="840" w:rightChars="400" w:firstLine="0" w:firstLineChars="0"/>
        <w:jc w:val="right"/>
        <w:textAlignment w:val="auto"/>
        <w:rPr>
          <w:rFonts w:hint="eastAsia"/>
          <w:sz w:val="32"/>
          <w:szCs w:val="32"/>
          <w:lang w:val="en-US" w:eastAsia="zh-CN"/>
        </w:rPr>
      </w:pPr>
    </w:p>
    <w:tbl>
      <w:tblPr>
        <w:tblStyle w:val="17"/>
        <w:tblpPr w:leftFromText="180" w:rightFromText="180" w:vertAnchor="text" w:horzAnchor="page" w:tblpX="769" w:tblpY="44"/>
        <w:tblOverlap w:val="never"/>
        <w:tblW w:w="105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7"/>
        <w:gridCol w:w="657"/>
        <w:gridCol w:w="657"/>
        <w:gridCol w:w="1097"/>
        <w:gridCol w:w="1097"/>
        <w:gridCol w:w="1318"/>
        <w:gridCol w:w="1758"/>
        <w:gridCol w:w="1097"/>
        <w:gridCol w:w="1097"/>
        <w:gridCol w:w="1097"/>
      </w:tblGrid>
      <w:tr w14:paraId="6A420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10532"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A5FA">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许昌陶瓷职业学院就业数据自查表</w:t>
            </w:r>
          </w:p>
        </w:tc>
      </w:tr>
      <w:tr w14:paraId="23919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44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学院</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7F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姓名</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76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专业</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F2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联系电话</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1F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单位名称</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34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单位联系人</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DA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单位联系人电话</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BB6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核查时间</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86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核查结果</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8B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处理情况</w:t>
            </w:r>
          </w:p>
        </w:tc>
      </w:tr>
      <w:tr w14:paraId="613AF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D423">
            <w:pPr>
              <w:rPr>
                <w:rFonts w:hint="eastAsia" w:ascii="宋体" w:hAnsi="宋体" w:eastAsia="宋体" w:cs="宋体"/>
                <w:i w:val="0"/>
                <w:iCs w:val="0"/>
                <w:color w:val="000000"/>
                <w:sz w:val="22"/>
                <w:szCs w:val="22"/>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0C8C">
            <w:pPr>
              <w:rPr>
                <w:rFonts w:hint="eastAsia" w:ascii="宋体" w:hAnsi="宋体" w:eastAsia="宋体" w:cs="宋体"/>
                <w:i w:val="0"/>
                <w:iCs w:val="0"/>
                <w:color w:val="000000"/>
                <w:sz w:val="22"/>
                <w:szCs w:val="22"/>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FC5D">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2537">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71D1">
            <w:pPr>
              <w:rPr>
                <w:rFonts w:hint="eastAsia" w:ascii="宋体" w:hAnsi="宋体" w:eastAsia="宋体" w:cs="宋体"/>
                <w:i w:val="0"/>
                <w:iCs w:val="0"/>
                <w:color w:val="000000"/>
                <w:sz w:val="22"/>
                <w:szCs w:val="22"/>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7E41">
            <w:pPr>
              <w:rPr>
                <w:rFonts w:hint="eastAsia" w:ascii="宋体" w:hAnsi="宋体" w:eastAsia="宋体" w:cs="宋体"/>
                <w:i w:val="0"/>
                <w:iCs w:val="0"/>
                <w:color w:val="000000"/>
                <w:sz w:val="22"/>
                <w:szCs w:val="22"/>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ADAE">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B9E3">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8374">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6937">
            <w:pPr>
              <w:rPr>
                <w:rFonts w:hint="eastAsia" w:ascii="宋体" w:hAnsi="宋体" w:eastAsia="宋体" w:cs="宋体"/>
                <w:i w:val="0"/>
                <w:iCs w:val="0"/>
                <w:color w:val="000000"/>
                <w:sz w:val="22"/>
                <w:szCs w:val="22"/>
                <w:u w:val="none"/>
              </w:rPr>
            </w:pPr>
          </w:p>
        </w:tc>
      </w:tr>
      <w:tr w14:paraId="4D938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A7E6">
            <w:pPr>
              <w:rPr>
                <w:rFonts w:hint="eastAsia" w:ascii="宋体" w:hAnsi="宋体" w:eastAsia="宋体" w:cs="宋体"/>
                <w:i w:val="0"/>
                <w:iCs w:val="0"/>
                <w:color w:val="000000"/>
                <w:sz w:val="22"/>
                <w:szCs w:val="22"/>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5712">
            <w:pPr>
              <w:rPr>
                <w:rFonts w:hint="eastAsia" w:ascii="宋体" w:hAnsi="宋体" w:eastAsia="宋体" w:cs="宋体"/>
                <w:i w:val="0"/>
                <w:iCs w:val="0"/>
                <w:color w:val="000000"/>
                <w:sz w:val="22"/>
                <w:szCs w:val="22"/>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963D">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06F2">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7903">
            <w:pPr>
              <w:rPr>
                <w:rFonts w:hint="eastAsia" w:ascii="宋体" w:hAnsi="宋体" w:eastAsia="宋体" w:cs="宋体"/>
                <w:i w:val="0"/>
                <w:iCs w:val="0"/>
                <w:color w:val="000000"/>
                <w:sz w:val="22"/>
                <w:szCs w:val="22"/>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5AB9">
            <w:pPr>
              <w:rPr>
                <w:rFonts w:hint="eastAsia" w:ascii="宋体" w:hAnsi="宋体" w:eastAsia="宋体" w:cs="宋体"/>
                <w:i w:val="0"/>
                <w:iCs w:val="0"/>
                <w:color w:val="000000"/>
                <w:sz w:val="22"/>
                <w:szCs w:val="22"/>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5AEF">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BD80">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6745">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B508">
            <w:pPr>
              <w:rPr>
                <w:rFonts w:hint="eastAsia" w:ascii="宋体" w:hAnsi="宋体" w:eastAsia="宋体" w:cs="宋体"/>
                <w:i w:val="0"/>
                <w:iCs w:val="0"/>
                <w:color w:val="000000"/>
                <w:sz w:val="22"/>
                <w:szCs w:val="22"/>
                <w:u w:val="none"/>
              </w:rPr>
            </w:pPr>
          </w:p>
        </w:tc>
      </w:tr>
      <w:tr w14:paraId="3BAA7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71A4">
            <w:pPr>
              <w:rPr>
                <w:rFonts w:hint="eastAsia" w:ascii="宋体" w:hAnsi="宋体" w:eastAsia="宋体" w:cs="宋体"/>
                <w:i w:val="0"/>
                <w:iCs w:val="0"/>
                <w:color w:val="000000"/>
                <w:sz w:val="22"/>
                <w:szCs w:val="22"/>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5BE6">
            <w:pPr>
              <w:rPr>
                <w:rFonts w:hint="eastAsia" w:ascii="宋体" w:hAnsi="宋体" w:eastAsia="宋体" w:cs="宋体"/>
                <w:i w:val="0"/>
                <w:iCs w:val="0"/>
                <w:color w:val="000000"/>
                <w:sz w:val="22"/>
                <w:szCs w:val="22"/>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32F5">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48B3">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BB1E">
            <w:pPr>
              <w:rPr>
                <w:rFonts w:hint="eastAsia" w:ascii="宋体" w:hAnsi="宋体" w:eastAsia="宋体" w:cs="宋体"/>
                <w:i w:val="0"/>
                <w:iCs w:val="0"/>
                <w:color w:val="000000"/>
                <w:sz w:val="22"/>
                <w:szCs w:val="22"/>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A021">
            <w:pPr>
              <w:rPr>
                <w:rFonts w:hint="eastAsia" w:ascii="宋体" w:hAnsi="宋体" w:eastAsia="宋体" w:cs="宋体"/>
                <w:i w:val="0"/>
                <w:iCs w:val="0"/>
                <w:color w:val="000000"/>
                <w:sz w:val="22"/>
                <w:szCs w:val="22"/>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4C8E">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B49F">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3880">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10BC">
            <w:pPr>
              <w:rPr>
                <w:rFonts w:hint="eastAsia" w:ascii="宋体" w:hAnsi="宋体" w:eastAsia="宋体" w:cs="宋体"/>
                <w:i w:val="0"/>
                <w:iCs w:val="0"/>
                <w:color w:val="000000"/>
                <w:sz w:val="22"/>
                <w:szCs w:val="22"/>
                <w:u w:val="none"/>
              </w:rPr>
            </w:pPr>
          </w:p>
        </w:tc>
      </w:tr>
      <w:tr w14:paraId="526B0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D8CE">
            <w:pPr>
              <w:rPr>
                <w:rFonts w:hint="eastAsia" w:ascii="宋体" w:hAnsi="宋体" w:eastAsia="宋体" w:cs="宋体"/>
                <w:i w:val="0"/>
                <w:iCs w:val="0"/>
                <w:color w:val="000000"/>
                <w:sz w:val="22"/>
                <w:szCs w:val="22"/>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F3F3">
            <w:pPr>
              <w:rPr>
                <w:rFonts w:hint="eastAsia" w:ascii="宋体" w:hAnsi="宋体" w:eastAsia="宋体" w:cs="宋体"/>
                <w:i w:val="0"/>
                <w:iCs w:val="0"/>
                <w:color w:val="000000"/>
                <w:sz w:val="22"/>
                <w:szCs w:val="22"/>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9468">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CC9F">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E324">
            <w:pPr>
              <w:rPr>
                <w:rFonts w:hint="eastAsia" w:ascii="宋体" w:hAnsi="宋体" w:eastAsia="宋体" w:cs="宋体"/>
                <w:i w:val="0"/>
                <w:iCs w:val="0"/>
                <w:color w:val="000000"/>
                <w:sz w:val="22"/>
                <w:szCs w:val="22"/>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68B1">
            <w:pPr>
              <w:rPr>
                <w:rFonts w:hint="eastAsia" w:ascii="宋体" w:hAnsi="宋体" w:eastAsia="宋体" w:cs="宋体"/>
                <w:i w:val="0"/>
                <w:iCs w:val="0"/>
                <w:color w:val="000000"/>
                <w:sz w:val="22"/>
                <w:szCs w:val="22"/>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5EFE">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DE13">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C40C">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16B4">
            <w:pPr>
              <w:rPr>
                <w:rFonts w:hint="eastAsia" w:ascii="宋体" w:hAnsi="宋体" w:eastAsia="宋体" w:cs="宋体"/>
                <w:i w:val="0"/>
                <w:iCs w:val="0"/>
                <w:color w:val="000000"/>
                <w:sz w:val="22"/>
                <w:szCs w:val="22"/>
                <w:u w:val="none"/>
              </w:rPr>
            </w:pPr>
          </w:p>
        </w:tc>
      </w:tr>
      <w:tr w14:paraId="304E8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E570">
            <w:pPr>
              <w:rPr>
                <w:rFonts w:hint="eastAsia" w:ascii="宋体" w:hAnsi="宋体" w:eastAsia="宋体" w:cs="宋体"/>
                <w:i w:val="0"/>
                <w:iCs w:val="0"/>
                <w:color w:val="000000"/>
                <w:sz w:val="22"/>
                <w:szCs w:val="22"/>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E56F">
            <w:pPr>
              <w:rPr>
                <w:rFonts w:hint="eastAsia" w:ascii="宋体" w:hAnsi="宋体" w:eastAsia="宋体" w:cs="宋体"/>
                <w:i w:val="0"/>
                <w:iCs w:val="0"/>
                <w:color w:val="000000"/>
                <w:sz w:val="22"/>
                <w:szCs w:val="22"/>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899C">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19C9">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19E9">
            <w:pPr>
              <w:rPr>
                <w:rFonts w:hint="eastAsia" w:ascii="宋体" w:hAnsi="宋体" w:eastAsia="宋体" w:cs="宋体"/>
                <w:i w:val="0"/>
                <w:iCs w:val="0"/>
                <w:color w:val="000000"/>
                <w:sz w:val="22"/>
                <w:szCs w:val="22"/>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C1C5">
            <w:pPr>
              <w:rPr>
                <w:rFonts w:hint="eastAsia" w:ascii="宋体" w:hAnsi="宋体" w:eastAsia="宋体" w:cs="宋体"/>
                <w:i w:val="0"/>
                <w:iCs w:val="0"/>
                <w:color w:val="000000"/>
                <w:sz w:val="22"/>
                <w:szCs w:val="22"/>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8B37">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1D92">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AF4E">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DA94">
            <w:pPr>
              <w:rPr>
                <w:rFonts w:hint="eastAsia" w:ascii="宋体" w:hAnsi="宋体" w:eastAsia="宋体" w:cs="宋体"/>
                <w:i w:val="0"/>
                <w:iCs w:val="0"/>
                <w:color w:val="000000"/>
                <w:sz w:val="22"/>
                <w:szCs w:val="22"/>
                <w:u w:val="none"/>
              </w:rPr>
            </w:pPr>
          </w:p>
        </w:tc>
      </w:tr>
      <w:tr w14:paraId="41719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6F72">
            <w:pPr>
              <w:rPr>
                <w:rFonts w:hint="eastAsia" w:ascii="宋体" w:hAnsi="宋体" w:eastAsia="宋体" w:cs="宋体"/>
                <w:i w:val="0"/>
                <w:iCs w:val="0"/>
                <w:color w:val="000000"/>
                <w:sz w:val="22"/>
                <w:szCs w:val="22"/>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DE8F">
            <w:pPr>
              <w:rPr>
                <w:rFonts w:hint="eastAsia" w:ascii="宋体" w:hAnsi="宋体" w:eastAsia="宋体" w:cs="宋体"/>
                <w:i w:val="0"/>
                <w:iCs w:val="0"/>
                <w:color w:val="000000"/>
                <w:sz w:val="22"/>
                <w:szCs w:val="22"/>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54BD">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62B4">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D4D7">
            <w:pPr>
              <w:rPr>
                <w:rFonts w:hint="eastAsia" w:ascii="宋体" w:hAnsi="宋体" w:eastAsia="宋体" w:cs="宋体"/>
                <w:i w:val="0"/>
                <w:iCs w:val="0"/>
                <w:color w:val="000000"/>
                <w:sz w:val="22"/>
                <w:szCs w:val="22"/>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DAA4">
            <w:pPr>
              <w:rPr>
                <w:rFonts w:hint="eastAsia" w:ascii="宋体" w:hAnsi="宋体" w:eastAsia="宋体" w:cs="宋体"/>
                <w:i w:val="0"/>
                <w:iCs w:val="0"/>
                <w:color w:val="000000"/>
                <w:sz w:val="22"/>
                <w:szCs w:val="22"/>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A5BC3">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4697">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D9B95">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DA73">
            <w:pPr>
              <w:rPr>
                <w:rFonts w:hint="eastAsia" w:ascii="宋体" w:hAnsi="宋体" w:eastAsia="宋体" w:cs="宋体"/>
                <w:i w:val="0"/>
                <w:iCs w:val="0"/>
                <w:color w:val="000000"/>
                <w:sz w:val="22"/>
                <w:szCs w:val="22"/>
                <w:u w:val="none"/>
              </w:rPr>
            </w:pPr>
          </w:p>
        </w:tc>
      </w:tr>
      <w:tr w14:paraId="15A34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5FEF">
            <w:pPr>
              <w:rPr>
                <w:rFonts w:hint="eastAsia" w:ascii="宋体" w:hAnsi="宋体" w:eastAsia="宋体" w:cs="宋体"/>
                <w:i w:val="0"/>
                <w:iCs w:val="0"/>
                <w:color w:val="000000"/>
                <w:sz w:val="22"/>
                <w:szCs w:val="22"/>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ED26">
            <w:pPr>
              <w:rPr>
                <w:rFonts w:hint="eastAsia" w:ascii="宋体" w:hAnsi="宋体" w:eastAsia="宋体" w:cs="宋体"/>
                <w:i w:val="0"/>
                <w:iCs w:val="0"/>
                <w:color w:val="000000"/>
                <w:sz w:val="22"/>
                <w:szCs w:val="22"/>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F7AF">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AE28">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0A58">
            <w:pPr>
              <w:rPr>
                <w:rFonts w:hint="eastAsia" w:ascii="宋体" w:hAnsi="宋体" w:eastAsia="宋体" w:cs="宋体"/>
                <w:i w:val="0"/>
                <w:iCs w:val="0"/>
                <w:color w:val="000000"/>
                <w:sz w:val="22"/>
                <w:szCs w:val="22"/>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A262">
            <w:pPr>
              <w:rPr>
                <w:rFonts w:hint="eastAsia" w:ascii="宋体" w:hAnsi="宋体" w:eastAsia="宋体" w:cs="宋体"/>
                <w:i w:val="0"/>
                <w:iCs w:val="0"/>
                <w:color w:val="000000"/>
                <w:sz w:val="22"/>
                <w:szCs w:val="22"/>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8228">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9E9C7">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5733">
            <w:pP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E3DD">
            <w:pPr>
              <w:rPr>
                <w:rFonts w:hint="eastAsia" w:ascii="宋体" w:hAnsi="宋体" w:eastAsia="宋体" w:cs="宋体"/>
                <w:i w:val="0"/>
                <w:iCs w:val="0"/>
                <w:color w:val="000000"/>
                <w:sz w:val="22"/>
                <w:szCs w:val="22"/>
                <w:u w:val="none"/>
              </w:rPr>
            </w:pPr>
          </w:p>
        </w:tc>
      </w:tr>
    </w:tbl>
    <w:p w14:paraId="1B2DBEA0">
      <w:pPr>
        <w:pStyle w:val="11"/>
        <w:widowControl/>
        <w:rPr>
          <w:rFonts w:hint="eastAsia" w:ascii="Times New Roman" w:hAnsi="Times New Roman" w:eastAsia="仿宋_GB2312" w:cs="仿宋_GB2312"/>
          <w:sz w:val="32"/>
          <w:szCs w:val="32"/>
          <w:lang w:eastAsia="zh-CN"/>
        </w:rPr>
      </w:pPr>
    </w:p>
    <w:sectPr>
      <w:headerReference r:id="rId5" w:type="default"/>
      <w:footerReference r:id="rId7" w:type="default"/>
      <w:headerReference r:id="rId6" w:type="even"/>
      <w:footerReference r:id="rId8" w:type="even"/>
      <w:pgSz w:w="11906" w:h="16838"/>
      <w:pgMar w:top="2098" w:right="1474" w:bottom="1984" w:left="1587" w:header="851" w:footer="1417" w:gutter="0"/>
      <w:pgNumType w:fmt="decimal" w:start="1"/>
      <w:cols w:space="720" w:num="1"/>
      <w:docGrid w:type="linesAndChars" w:linePitch="579"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PingFang SC">
    <w:altName w:val="宋体"/>
    <w:panose1 w:val="020B0400000000000000"/>
    <w:charset w:val="86"/>
    <w:family w:val="auto"/>
    <w:pitch w:val="default"/>
    <w:sig w:usb0="00000000" w:usb1="00000000" w:usb2="00000017"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6060F">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E90CF">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67DE90CF">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3595D">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87C05">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nUx2E4AgAAaw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mdTHYTgCAABrBAAADgAAAAAAAAABACAAAAAlAQAAZHJzL2Uy&#10;b0RvYy54bWxQSwUGAAAAAAYABgBZAQAAzwUAAAAA&#10;">
              <v:fill on="f" focussize="0,0"/>
              <v:stroke on="f" weight="0.5pt"/>
              <v:imagedata o:title=""/>
              <o:lock v:ext="edit" aspectratio="f"/>
              <v:textbox inset="16pt,0mm,16pt,0mm" style="mso-fit-shape-to-text:t;">
                <w:txbxContent>
                  <w:p w14:paraId="3B687C05">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7C5EB">
    <w:pPr>
      <w:pBdr>
        <w:bottom w:val="none" w:color="auto" w:sz="0" w:space="0"/>
      </w:pBd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2C7AB">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evenAndOddHeaders w:val="1"/>
  <w:drawingGridHorizontalSpacing w:val="158"/>
  <w:drawingGridVerticalSpacing w:val="29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3DA1890"/>
    <w:rsid w:val="1853036D"/>
    <w:rsid w:val="19BB7FCC"/>
    <w:rsid w:val="20561532"/>
    <w:rsid w:val="282647EB"/>
    <w:rsid w:val="2B650990"/>
    <w:rsid w:val="33FF0D02"/>
    <w:rsid w:val="3B496353"/>
    <w:rsid w:val="45D56267"/>
    <w:rsid w:val="54CE4645"/>
    <w:rsid w:val="557233B5"/>
    <w:rsid w:val="5FFA9656"/>
    <w:rsid w:val="6C496181"/>
    <w:rsid w:val="6F7DE860"/>
    <w:rsid w:val="72F636F2"/>
    <w:rsid w:val="7EBFB0D4"/>
    <w:rsid w:val="7F6F781F"/>
    <w:rsid w:val="7FCF5E9F"/>
    <w:rsid w:val="8FFDAFD0"/>
    <w:rsid w:val="9FFBA46F"/>
    <w:rsid w:val="ABFF8314"/>
    <w:rsid w:val="B7EE9592"/>
    <w:rsid w:val="CB6B4E5D"/>
    <w:rsid w:val="D637976A"/>
    <w:rsid w:val="FC3D38BB"/>
    <w:rsid w:val="FEFD98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officialmode val="1"/>
    </mc:Choice>
  </mc:AlternateContent>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semiHidden/>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Normal (Web)"/>
    <w:basedOn w:val="1"/>
    <w:qFormat/>
    <w:uiPriority w:val="0"/>
    <w:rPr>
      <w:sz w:val="24"/>
    </w:rPr>
  </w:style>
  <w:style w:type="paragraph" w:styleId="1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19">
    <w:name w:val="Hyperlink"/>
    <w:basedOn w:val="18"/>
    <w:qFormat/>
    <w:uiPriority w:val="0"/>
    <w:rPr>
      <w:color w:val="0000FF"/>
      <w:u w:val="singl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PingFang SC" w:hAnsi="PingFang SC" w:eastAsia="PingFang SC" w:cs="PingFang SC"/>
      <w:sz w:val="31"/>
      <w:szCs w:val="31"/>
      <w:lang w:val="en-US" w:eastAsia="en-US" w:bidi="ar-SA"/>
    </w:rPr>
  </w:style>
  <w:style w:type="paragraph" w:customStyle="1" w:styleId="22">
    <w:name w:val="附录标题"/>
    <w:next w:val="1"/>
    <w:qFormat/>
    <w:uiPriority w:val="0"/>
    <w:pPr>
      <w:overflowPunct w:val="0"/>
      <w:topLinePunct/>
      <w:spacing w:line="560" w:lineRule="exact"/>
      <w:jc w:val="left"/>
      <w:outlineLvl w:val="0"/>
    </w:pPr>
    <w:rPr>
      <w:rFonts w:ascii="黑体" w:hAnsi="黑体" w:eastAsia="黑体" w:cs="黑体"/>
      <w:sz w:val="32"/>
      <w:szCs w:val="32"/>
    </w:rPr>
  </w:style>
  <w:style w:type="paragraph" w:customStyle="1" w:styleId="23">
    <w:name w:val="主送对象"/>
    <w:next w:val="1"/>
    <w:qFormat/>
    <w:uiPriority w:val="0"/>
    <w:pPr>
      <w:spacing w:line="560" w:lineRule="exact"/>
    </w:pPr>
    <w:rPr>
      <w:rFonts w:ascii="Times New Roman" w:hAnsi="Times New Roman"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806</Words>
  <Characters>860</Characters>
  <TotalTime>0</TotalTime>
  <ScaleCrop>false</ScaleCrop>
  <LinksUpToDate>false</LinksUpToDate>
  <CharactersWithSpaces>900</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2026-05-09T22:28:00Z</dcterms:created>
  <dc:creator>Administrator</dc:creator>
  <cp:lastModifiedBy>魏那个什么哒</cp:lastModifiedBy>
  <dcterms:modified xsi:type="dcterms:W3CDTF">2026-05-13T01:43:01Z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2026-05-09T10:07:07Z</vt:filetime>
  </property>
  <property fmtid="{D5CDD505-2E9C-101B-9397-08002B2CF9AE}" pid="4" name="KSOProductBuildVer">
    <vt:lpwstr>2052-12.1.0.26375</vt:lpwstr>
  </property>
  <property fmtid="{D5CDD505-2E9C-101B-9397-08002B2CF9AE}" pid="5" name="ICV">
    <vt:lpwstr>57204943233D4755B968F7BA9CA562C8_13</vt:lpwstr>
  </property>
  <property fmtid="{D5CDD505-2E9C-101B-9397-08002B2CF9AE}" pid="6" name="KSOTemplateDocerSaveRecord">
    <vt:lpwstr>eyJoZGlkIjoiYmJjYTdiYjc0YTU2YmVjYzViMWNhMjZmZTMyOTE3MWEiLCJ1c2VySWQiOiI1NjU0MDc0NzUifQ==</vt:lpwstr>
  </property>
</Properties>
</file>