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许昌陶瓷职业学院</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学习宣传贯彻党的二十大精神实施方案</w:t>
      </w:r>
    </w:p>
    <w:bookmarkEnd w:id="0"/>
    <w:p>
      <w:pPr>
        <w:spacing w:line="560" w:lineRule="exact"/>
        <w:ind w:firstLine="640" w:firstLineChars="200"/>
        <w:rPr>
          <w:rFonts w:hint="eastAsia" w:ascii="仿宋_GB2312" w:hAnsi="仿宋_GB2312" w:eastAsia="仿宋_GB2312" w:cs="仿宋_GB2312"/>
          <w:sz w:val="32"/>
          <w:szCs w:val="40"/>
        </w:rPr>
      </w:pPr>
    </w:p>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深入学习宣传贯彻党的二十大精神，把全校干部师生的思想统一到党的二十大精神上来，力量凝聚到党的二十大确定的各项任务上来，贯彻落实党中央、教育部党组和省委有关部署要求，根据中共河南省委教育工作领导小组秘书组中共河南省委教育工委</w:t>
      </w:r>
      <w:r>
        <w:rPr>
          <w:rFonts w:hint="eastAsia" w:ascii="仿宋_GB2312" w:hAnsi="仿宋_GB2312" w:cs="仿宋_GB2312"/>
          <w:sz w:val="32"/>
          <w:szCs w:val="40"/>
          <w:lang w:eastAsia="zh-CN"/>
        </w:rPr>
        <w:t>、</w:t>
      </w:r>
      <w:r>
        <w:rPr>
          <w:rFonts w:hint="eastAsia" w:ascii="仿宋_GB2312" w:hAnsi="仿宋_GB2312" w:eastAsia="仿宋_GB2312" w:cs="仿宋_GB2312"/>
          <w:sz w:val="32"/>
          <w:szCs w:val="40"/>
        </w:rPr>
        <w:t>中共河南省教育厅党组《关于全省教育系统深入学习宣传贯彻党的二十大精神的通知》（豫教党〔2022〕161 号）文件精神，结合学校工作实际，制定本方案。</w:t>
      </w:r>
    </w:p>
    <w:p>
      <w:pPr>
        <w:spacing w:line="560" w:lineRule="exact"/>
        <w:ind w:firstLine="640" w:firstLineChars="200"/>
        <w:rPr>
          <w:rFonts w:hint="eastAsia" w:ascii="黑体" w:hAnsi="黑体" w:eastAsia="黑体" w:cs="黑体"/>
          <w:sz w:val="32"/>
          <w:szCs w:val="40"/>
        </w:rPr>
      </w:pPr>
      <w:r>
        <w:rPr>
          <w:rFonts w:hint="eastAsia" w:ascii="黑体" w:hAnsi="黑体" w:eastAsia="黑体" w:cs="黑体"/>
          <w:sz w:val="32"/>
          <w:szCs w:val="40"/>
        </w:rPr>
        <w:t>一、总体要求</w:t>
      </w:r>
    </w:p>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党</w:t>
      </w:r>
      <w:r>
        <w:rPr>
          <w:rFonts w:ascii="仿宋_GB2312" w:hAnsi="仿宋_GB2312" w:eastAsia="仿宋_GB2312" w:cs="仿宋_GB2312"/>
          <w:sz w:val="32"/>
          <w:szCs w:val="40"/>
        </w:rPr>
        <w:t>的二十大是在全党全国各族人民迈上全面建设社会主义现代化国家新征程、向第二个百年奋斗目标进军的关键时刻召开的一次十分重要的大会，是一次高举旗帜、凝聚力量、团结奋进的大会。习近平总书记代表第十九届中央委员会作了题为《高举中国特色社会主义伟大旗帜</w:t>
      </w:r>
      <w:r>
        <w:rPr>
          <w:rFonts w:hint="eastAsia" w:ascii="仿宋_GB2312" w:hAnsi="仿宋_GB2312" w:cs="仿宋_GB2312"/>
          <w:sz w:val="32"/>
          <w:szCs w:val="40"/>
          <w:lang w:val="en-US" w:eastAsia="zh-CN"/>
        </w:rPr>
        <w:t xml:space="preserve"> </w:t>
      </w:r>
      <w:r>
        <w:rPr>
          <w:rFonts w:ascii="仿宋_GB2312" w:hAnsi="仿宋_GB2312" w:eastAsia="仿宋_GB2312" w:cs="仿宋_GB2312"/>
          <w:sz w:val="32"/>
          <w:szCs w:val="40"/>
        </w:rPr>
        <w:t>为全面建设社会主义现代化国家而团结奋斗》的报告，党的二十大报告，承载着科学谋划未来5年乃至更长时期党和国家事业发展的目标任务和大政方针的历史使命。认真学习、深入领会、大力宣传、全面贯彻党的二十大精神，是我校当前和今后一个时期首要的政治任务，</w:t>
      </w:r>
      <w:r>
        <w:rPr>
          <w:rFonts w:hint="eastAsia" w:ascii="仿宋_GB2312" w:hAnsi="仿宋_GB2312" w:eastAsia="仿宋_GB2312" w:cs="仿宋_GB2312"/>
          <w:sz w:val="32"/>
          <w:szCs w:val="40"/>
        </w:rPr>
        <w:t>全体党员干部和师生员工要深刻认识学习宣传贯彻党的二十大精神的重大意义，以高度的政治责任感迅速掀起学习宣传贯彻党的二十大精神热潮；要进一步增强拥护</w:t>
      </w:r>
      <w:r>
        <w:rPr>
          <w:rFonts w:ascii="仿宋_GB2312" w:hAnsi="仿宋_GB2312" w:eastAsia="仿宋_GB2312" w:cs="仿宋_GB2312"/>
          <w:sz w:val="32"/>
          <w:szCs w:val="40"/>
        </w:rPr>
        <w:t>“</w:t>
      </w:r>
      <w:r>
        <w:rPr>
          <w:rFonts w:hint="eastAsia" w:ascii="仿宋_GB2312" w:hAnsi="仿宋_GB2312" w:eastAsia="仿宋_GB2312" w:cs="仿宋_GB2312"/>
          <w:sz w:val="32"/>
          <w:szCs w:val="40"/>
        </w:rPr>
        <w:t>两个确立</w:t>
      </w:r>
      <w:r>
        <w:rPr>
          <w:rFonts w:ascii="仿宋_GB2312" w:hAnsi="仿宋_GB2312" w:eastAsia="仿宋_GB2312" w:cs="仿宋_GB2312"/>
          <w:sz w:val="32"/>
          <w:szCs w:val="40"/>
        </w:rPr>
        <w:t>”</w:t>
      </w:r>
      <w:r>
        <w:rPr>
          <w:rFonts w:hint="eastAsia" w:ascii="仿宋_GB2312" w:hAnsi="仿宋_GB2312" w:eastAsia="仿宋_GB2312" w:cs="仿宋_GB2312"/>
          <w:sz w:val="32"/>
          <w:szCs w:val="40"/>
        </w:rPr>
        <w:t>的思想自觉、政治自觉和行动自觉，更加坚定地在思想上同心同德、在政治上旗帜鲜明、在行动上紧紧跟随；要深入学习领会理解习近平总书记提出的</w:t>
      </w:r>
      <w:r>
        <w:rPr>
          <w:rFonts w:ascii="仿宋_GB2312" w:hAnsi="仿宋_GB2312" w:eastAsia="仿宋_GB2312" w:cs="仿宋_GB2312"/>
          <w:sz w:val="32"/>
          <w:szCs w:val="40"/>
        </w:rPr>
        <w:t>“</w:t>
      </w:r>
      <w:r>
        <w:rPr>
          <w:rFonts w:hint="eastAsia" w:ascii="仿宋_GB2312" w:hAnsi="仿宋_GB2312" w:eastAsia="仿宋_GB2312" w:cs="仿宋_GB2312"/>
          <w:sz w:val="32"/>
          <w:szCs w:val="40"/>
        </w:rPr>
        <w:t>五个牢牢把握</w:t>
      </w:r>
      <w:r>
        <w:rPr>
          <w:rFonts w:ascii="仿宋_GB2312" w:hAnsi="仿宋_GB2312" w:eastAsia="仿宋_GB2312" w:cs="仿宋_GB2312"/>
          <w:sz w:val="32"/>
          <w:szCs w:val="40"/>
        </w:rPr>
        <w:t>”</w:t>
      </w:r>
      <w:r>
        <w:rPr>
          <w:rFonts w:hint="eastAsia" w:ascii="仿宋_GB2312" w:hAnsi="仿宋_GB2312" w:eastAsia="仿宋_GB2312" w:cs="仿宋_GB2312"/>
          <w:sz w:val="32"/>
          <w:szCs w:val="40"/>
        </w:rPr>
        <w:t>，切实把思想和行动统一到党的二十大精神上来，自觉加强党的全面领导，坚定不移全面从严治党，深入推进新时代学校党的建设，为全面推动学校</w:t>
      </w:r>
      <w:r>
        <w:rPr>
          <w:rFonts w:ascii="仿宋_GB2312" w:hAnsi="仿宋_GB2312" w:eastAsia="仿宋_GB2312" w:cs="仿宋_GB2312"/>
          <w:sz w:val="32"/>
          <w:szCs w:val="40"/>
        </w:rPr>
        <w:t>“</w:t>
      </w:r>
      <w:r>
        <w:rPr>
          <w:rFonts w:hint="eastAsia" w:ascii="仿宋_GB2312" w:hAnsi="仿宋_GB2312" w:eastAsia="仿宋_GB2312" w:cs="仿宋_GB2312"/>
          <w:sz w:val="32"/>
          <w:szCs w:val="40"/>
        </w:rPr>
        <w:t>十四五</w:t>
      </w:r>
      <w:r>
        <w:rPr>
          <w:rFonts w:ascii="仿宋_GB2312" w:hAnsi="仿宋_GB2312" w:eastAsia="仿宋_GB2312" w:cs="仿宋_GB2312"/>
          <w:sz w:val="32"/>
          <w:szCs w:val="40"/>
        </w:rPr>
        <w:t>”</w:t>
      </w:r>
      <w:r>
        <w:rPr>
          <w:rFonts w:hint="eastAsia" w:ascii="仿宋_GB2312" w:hAnsi="仿宋_GB2312" w:eastAsia="仿宋_GB2312" w:cs="仿宋_GB2312"/>
          <w:sz w:val="32"/>
          <w:szCs w:val="40"/>
        </w:rPr>
        <w:t>发展规划落地实施，努力建成富有特色的高水平的职业院校，更好服务新时代职业教育做出应有贡献。</w:t>
      </w:r>
    </w:p>
    <w:p>
      <w:pPr>
        <w:spacing w:line="560" w:lineRule="exact"/>
        <w:ind w:firstLine="640" w:firstLineChars="200"/>
        <w:rPr>
          <w:rFonts w:ascii="黑体" w:hAnsi="黑体" w:eastAsia="黑体" w:cs="仿宋_GB2312"/>
          <w:sz w:val="32"/>
          <w:szCs w:val="40"/>
        </w:rPr>
      </w:pPr>
      <w:r>
        <w:rPr>
          <w:rFonts w:hint="eastAsia" w:ascii="黑体" w:hAnsi="黑体" w:eastAsia="黑体" w:cs="仿宋_GB2312"/>
          <w:sz w:val="32"/>
          <w:szCs w:val="40"/>
        </w:rPr>
        <w:t>二、工作安排</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全</w:t>
      </w:r>
      <w:r>
        <w:rPr>
          <w:rFonts w:ascii="仿宋_GB2312" w:hAnsi="仿宋_GB2312" w:eastAsia="仿宋_GB2312" w:cs="仿宋_GB2312"/>
          <w:sz w:val="32"/>
          <w:szCs w:val="40"/>
        </w:rPr>
        <w:t>校各</w:t>
      </w:r>
      <w:r>
        <w:rPr>
          <w:rFonts w:hint="eastAsia" w:ascii="仿宋_GB2312" w:hAnsi="仿宋_GB2312" w:cs="仿宋_GB2312"/>
          <w:sz w:val="32"/>
          <w:szCs w:val="40"/>
          <w:lang w:val="en-US" w:eastAsia="zh-CN"/>
        </w:rPr>
        <w:t>党支部</w:t>
      </w:r>
      <w:r>
        <w:rPr>
          <w:rFonts w:ascii="仿宋_GB2312" w:hAnsi="仿宋_GB2312" w:eastAsia="仿宋_GB2312" w:cs="仿宋_GB2312"/>
          <w:sz w:val="32"/>
          <w:szCs w:val="40"/>
        </w:rPr>
        <w:t>及各</w:t>
      </w:r>
      <w:r>
        <w:rPr>
          <w:rFonts w:hint="eastAsia" w:ascii="仿宋_GB2312" w:hAnsi="仿宋_GB2312" w:eastAsia="仿宋_GB2312" w:cs="仿宋_GB2312"/>
          <w:sz w:val="32"/>
          <w:szCs w:val="40"/>
        </w:rPr>
        <w:t>单位</w:t>
      </w:r>
      <w:r>
        <w:rPr>
          <w:rFonts w:ascii="仿宋_GB2312" w:hAnsi="仿宋_GB2312" w:eastAsia="仿宋_GB2312" w:cs="仿宋_GB2312"/>
          <w:sz w:val="32"/>
          <w:szCs w:val="40"/>
        </w:rPr>
        <w:t>要全面准确学习领会党的二十大精神，认真贯彻落实，迅速掀起学习宣传贯彻党的二十大精神的热潮，确保党的二十大精神进教材、进课堂、进头脑，深入推动习近平新时代中国特色社会主义思想和党的二十大精神入脑入心。</w:t>
      </w:r>
    </w:p>
    <w:p>
      <w:pPr>
        <w:spacing w:line="560" w:lineRule="exact"/>
        <w:ind w:firstLine="643" w:firstLineChars="200"/>
        <w:rPr>
          <w:rFonts w:ascii="仿宋_GB2312" w:hAnsi="仿宋_GB2312" w:eastAsia="仿宋_GB2312" w:cs="仿宋_GB2312"/>
          <w:sz w:val="32"/>
          <w:szCs w:val="40"/>
        </w:rPr>
      </w:pPr>
      <w:r>
        <w:rPr>
          <w:rFonts w:hint="eastAsia" w:ascii="楷体_GB2312" w:hAnsi="楷体_GB2312" w:eastAsia="楷体_GB2312" w:cs="楷体_GB2312"/>
          <w:b/>
          <w:bCs/>
          <w:sz w:val="32"/>
          <w:szCs w:val="40"/>
        </w:rPr>
        <w:t>（一）全面抓好专题学习。</w:t>
      </w:r>
      <w:r>
        <w:rPr>
          <w:rFonts w:ascii="仿宋_GB2312" w:hAnsi="仿宋_GB2312" w:eastAsia="仿宋_GB2312" w:cs="仿宋_GB2312"/>
          <w:sz w:val="32"/>
          <w:szCs w:val="40"/>
        </w:rPr>
        <w:t>把党的二十大精神学习作为各</w:t>
      </w:r>
      <w:r>
        <w:rPr>
          <w:rFonts w:hint="eastAsia" w:ascii="仿宋_GB2312" w:hAnsi="仿宋_GB2312" w:cs="仿宋_GB2312"/>
          <w:sz w:val="32"/>
          <w:szCs w:val="40"/>
          <w:lang w:val="en-US" w:eastAsia="zh-CN"/>
        </w:rPr>
        <w:t>党支部</w:t>
      </w:r>
      <w:r>
        <w:rPr>
          <w:rFonts w:hint="eastAsia" w:ascii="仿宋_GB2312" w:hAnsi="仿宋_GB2312" w:eastAsia="仿宋_GB2312" w:cs="仿宋_GB2312"/>
          <w:sz w:val="32"/>
          <w:szCs w:val="40"/>
        </w:rPr>
        <w:t>和各单位</w:t>
      </w:r>
      <w:r>
        <w:rPr>
          <w:rFonts w:ascii="仿宋_GB2312" w:hAnsi="仿宋_GB2312" w:eastAsia="仿宋_GB2312" w:cs="仿宋_GB2312"/>
          <w:sz w:val="32"/>
          <w:szCs w:val="40"/>
        </w:rPr>
        <w:t>理论学习的重要内容，充分发挥党委理论学习中心组的示范带动作用和领导干部的领学促学作用，认真组织开展专题学习讨论，中心组成员围绕党的二十大精神学习作专题发言。各</w:t>
      </w:r>
      <w:r>
        <w:rPr>
          <w:rFonts w:hint="eastAsia" w:ascii="仿宋_GB2312" w:hAnsi="仿宋_GB2312" w:cs="仿宋_GB2312"/>
          <w:sz w:val="32"/>
          <w:szCs w:val="40"/>
          <w:lang w:val="en-US" w:eastAsia="zh-CN"/>
        </w:rPr>
        <w:t>党支部</w:t>
      </w:r>
      <w:r>
        <w:rPr>
          <w:rFonts w:hint="eastAsia" w:ascii="仿宋_GB2312" w:hAnsi="仿宋_GB2312" w:eastAsia="仿宋_GB2312" w:cs="仿宋_GB2312"/>
          <w:sz w:val="32"/>
          <w:szCs w:val="40"/>
        </w:rPr>
        <w:t>和各单位</w:t>
      </w:r>
      <w:r>
        <w:rPr>
          <w:rFonts w:ascii="仿宋_GB2312" w:hAnsi="仿宋_GB2312" w:eastAsia="仿宋_GB2312" w:cs="仿宋_GB2312"/>
          <w:sz w:val="32"/>
          <w:szCs w:val="40"/>
        </w:rPr>
        <w:t>迅速制定学习计划，有步骤、有节奏地安排好学习宣传贯彻工作，形成党委引领学、干部带头学、党员系统学、师生全面学的局面，确保学习宣传贯彻覆盖到基层、落实到个人。（责任单位：党委宣传部、各</w:t>
      </w:r>
      <w:r>
        <w:rPr>
          <w:rFonts w:hint="eastAsia" w:ascii="仿宋_GB2312" w:hAnsi="仿宋_GB2312" w:cs="仿宋_GB2312"/>
          <w:sz w:val="32"/>
          <w:szCs w:val="40"/>
          <w:lang w:val="en-US" w:eastAsia="zh-CN"/>
        </w:rPr>
        <w:t>党支部</w:t>
      </w:r>
      <w:r>
        <w:rPr>
          <w:rFonts w:hint="eastAsia" w:ascii="仿宋_GB2312" w:hAnsi="仿宋_GB2312" w:eastAsia="仿宋_GB2312" w:cs="仿宋_GB2312"/>
          <w:sz w:val="32"/>
          <w:szCs w:val="40"/>
        </w:rPr>
        <w:t>、各单位</w:t>
      </w:r>
      <w:r>
        <w:rPr>
          <w:rFonts w:ascii="仿宋_GB2312" w:hAnsi="仿宋_GB2312" w:eastAsia="仿宋_GB2312" w:cs="仿宋_GB2312"/>
          <w:sz w:val="32"/>
          <w:szCs w:val="40"/>
        </w:rPr>
        <w:t>）</w:t>
      </w:r>
    </w:p>
    <w:p>
      <w:pPr>
        <w:spacing w:line="560" w:lineRule="exact"/>
        <w:ind w:firstLine="643" w:firstLineChars="200"/>
        <w:rPr>
          <w:rFonts w:ascii="仿宋_GB2312" w:hAnsi="仿宋_GB2312" w:eastAsia="仿宋_GB2312" w:cs="仿宋_GB2312"/>
          <w:sz w:val="32"/>
          <w:szCs w:val="40"/>
        </w:rPr>
      </w:pPr>
      <w:r>
        <w:rPr>
          <w:rFonts w:hint="eastAsia" w:ascii="楷体_GB2312" w:hAnsi="楷体_GB2312" w:eastAsia="楷体_GB2312" w:cs="楷体_GB2312"/>
          <w:b/>
          <w:bCs/>
          <w:sz w:val="32"/>
          <w:szCs w:val="40"/>
        </w:rPr>
        <w:t>（二）</w:t>
      </w:r>
      <w:r>
        <w:rPr>
          <w:rFonts w:ascii="楷体_GB2312" w:hAnsi="楷体_GB2312" w:eastAsia="楷体_GB2312" w:cs="楷体_GB2312"/>
          <w:b/>
          <w:bCs/>
          <w:sz w:val="32"/>
          <w:szCs w:val="40"/>
        </w:rPr>
        <w:t>扎实开展专题培训。</w:t>
      </w:r>
      <w:r>
        <w:rPr>
          <w:rFonts w:hint="eastAsia" w:ascii="仿宋_GB2312" w:hAnsi="仿宋_GB2312" w:eastAsia="仿宋_GB2312" w:cs="仿宋_GB2312"/>
          <w:sz w:val="32"/>
          <w:szCs w:val="40"/>
        </w:rPr>
        <w:t>将学习贯彻党的二十大精神纳入干部教育培训重要内容，作为各类培训的必修课，充分发掘和利用线上线下资源优势，结合学校教职工实际情况，分层次、分批次开展专题培训，确保每一名党员、干部全面深刻准确领会党的二十大精神。</w:t>
      </w:r>
      <w:r>
        <w:rPr>
          <w:rFonts w:ascii="仿宋_GB2312" w:hAnsi="仿宋_GB2312" w:eastAsia="仿宋_GB2312" w:cs="仿宋_GB2312"/>
          <w:sz w:val="32"/>
          <w:szCs w:val="40"/>
        </w:rPr>
        <w:t>（责任单位：党委组织部、党委教师工作部、各党</w:t>
      </w:r>
      <w:r>
        <w:rPr>
          <w:rFonts w:hint="eastAsia" w:ascii="仿宋_GB2312" w:hAnsi="仿宋_GB2312" w:cs="仿宋_GB2312"/>
          <w:sz w:val="32"/>
          <w:szCs w:val="40"/>
          <w:lang w:val="en-US" w:eastAsia="zh-CN"/>
        </w:rPr>
        <w:t>支部</w:t>
      </w:r>
      <w:r>
        <w:rPr>
          <w:rFonts w:ascii="仿宋_GB2312" w:hAnsi="仿宋_GB2312" w:eastAsia="仿宋_GB2312" w:cs="仿宋_GB2312"/>
          <w:sz w:val="32"/>
          <w:szCs w:val="40"/>
        </w:rPr>
        <w:t>）</w:t>
      </w:r>
    </w:p>
    <w:p>
      <w:pPr>
        <w:widowControl/>
        <w:shd w:val="clear" w:color="auto" w:fill="FFFFFF"/>
        <w:spacing w:line="560" w:lineRule="exact"/>
        <w:ind w:firstLine="643" w:firstLineChars="200"/>
        <w:rPr>
          <w:rFonts w:ascii="仿宋_GB2312" w:hAnsi="仿宋_GB2312" w:eastAsia="仿宋_GB2312" w:cs="仿宋_GB2312"/>
          <w:sz w:val="32"/>
          <w:szCs w:val="40"/>
        </w:rPr>
      </w:pPr>
      <w:r>
        <w:rPr>
          <w:rFonts w:hint="eastAsia" w:ascii="楷体_GB2312" w:hAnsi="楷体_GB2312" w:eastAsia="楷体_GB2312" w:cs="楷体_GB2312"/>
          <w:b/>
          <w:bCs/>
          <w:sz w:val="32"/>
          <w:szCs w:val="40"/>
        </w:rPr>
        <w:t>（三）</w:t>
      </w:r>
      <w:r>
        <w:rPr>
          <w:rFonts w:ascii="楷体_GB2312" w:hAnsi="楷体_GB2312" w:eastAsia="楷体_GB2312" w:cs="楷体_GB2312"/>
          <w:b/>
          <w:bCs/>
          <w:sz w:val="32"/>
          <w:szCs w:val="40"/>
        </w:rPr>
        <w:t>有机融入教育教学。</w:t>
      </w:r>
      <w:r>
        <w:rPr>
          <w:rFonts w:ascii="仿宋_GB2312" w:hAnsi="仿宋_GB2312" w:eastAsia="仿宋_GB2312" w:cs="仿宋_GB2312"/>
          <w:sz w:val="32"/>
          <w:szCs w:val="40"/>
        </w:rPr>
        <w:t>全体教师要结合所教课程，将党的二十大精神宣讲贯彻到课堂中，推出一批高水平讲义、示范慕课等多样化教学资料，将党的二十大精神有机融入思政课教学和专业课教育教学，扎实推进习近平新时代中国特色社会主义思想和党的二十大精神进教材、进课堂、进头脑，进一步增进师生思想认同、政治认同、情感认同。（责任单位：教务处、</w:t>
      </w:r>
      <w:r>
        <w:rPr>
          <w:rFonts w:hint="eastAsia" w:ascii="仿宋_GB2312" w:hAnsi="仿宋_GB2312" w:eastAsia="仿宋_GB2312" w:cs="仿宋_GB2312"/>
          <w:sz w:val="32"/>
          <w:szCs w:val="40"/>
          <w:lang w:val="en-US" w:eastAsia="zh-CN"/>
        </w:rPr>
        <w:t>各教学单位</w:t>
      </w:r>
      <w:r>
        <w:rPr>
          <w:rFonts w:ascii="仿宋_GB2312" w:hAnsi="仿宋_GB2312" w:eastAsia="仿宋_GB2312" w:cs="仿宋_GB2312"/>
          <w:sz w:val="32"/>
          <w:szCs w:val="40"/>
        </w:rPr>
        <w:t>）</w:t>
      </w:r>
    </w:p>
    <w:p>
      <w:pPr>
        <w:widowControl/>
        <w:shd w:val="clear" w:color="auto" w:fill="FFFFFF"/>
        <w:spacing w:line="560" w:lineRule="exact"/>
        <w:ind w:firstLine="643" w:firstLineChars="200"/>
        <w:jc w:val="left"/>
        <w:rPr>
          <w:rFonts w:ascii="仿宋_GB2312" w:hAnsi="仿宋_GB2312" w:eastAsia="仿宋_GB2312" w:cs="仿宋_GB2312"/>
          <w:sz w:val="32"/>
          <w:szCs w:val="40"/>
        </w:rPr>
      </w:pPr>
      <w:r>
        <w:rPr>
          <w:rFonts w:hint="eastAsia" w:ascii="楷体_GB2312" w:hAnsi="楷体_GB2312" w:eastAsia="楷体_GB2312" w:cs="楷体_GB2312"/>
          <w:b/>
          <w:bCs/>
          <w:sz w:val="32"/>
          <w:szCs w:val="40"/>
        </w:rPr>
        <w:t>（四）</w:t>
      </w:r>
      <w:r>
        <w:rPr>
          <w:rFonts w:ascii="楷体_GB2312" w:hAnsi="楷体_GB2312" w:eastAsia="楷体_GB2312" w:cs="楷体_GB2312"/>
          <w:b/>
          <w:bCs/>
          <w:sz w:val="32"/>
          <w:szCs w:val="40"/>
        </w:rPr>
        <w:t>精心组织宣传宣讲。</w:t>
      </w:r>
      <w:r>
        <w:rPr>
          <w:rFonts w:hint="eastAsia" w:ascii="仿宋_GB2312" w:hAnsi="仿宋_GB2312" w:eastAsia="仿宋_GB2312" w:cs="仿宋_GB2312"/>
          <w:sz w:val="32"/>
          <w:szCs w:val="40"/>
        </w:rPr>
        <w:t>发挥好各级各类宣传阵地的作用，要</w:t>
      </w:r>
      <w:r>
        <w:rPr>
          <w:rFonts w:ascii="仿宋_GB2312" w:hAnsi="仿宋_GB2312" w:eastAsia="仿宋_GB2312" w:cs="仿宋_GB2312"/>
          <w:sz w:val="32"/>
          <w:szCs w:val="40"/>
        </w:rPr>
        <w:t>用青年学生喜闻乐见的方式宣传好党的二十大精神</w:t>
      </w:r>
      <w:r>
        <w:rPr>
          <w:rFonts w:hint="eastAsia" w:ascii="仿宋_GB2312" w:hAnsi="仿宋_GB2312" w:eastAsia="仿宋_GB2312" w:cs="仿宋_GB2312"/>
          <w:sz w:val="32"/>
          <w:szCs w:val="40"/>
        </w:rPr>
        <w:t>，营造浓厚的学习氛围</w:t>
      </w:r>
      <w:r>
        <w:rPr>
          <w:rFonts w:ascii="仿宋_GB2312" w:hAnsi="仿宋_GB2312" w:eastAsia="仿宋_GB2312" w:cs="仿宋_GB2312"/>
          <w:sz w:val="32"/>
          <w:szCs w:val="40"/>
        </w:rPr>
        <w:t>。</w:t>
      </w:r>
      <w:r>
        <w:rPr>
          <w:rFonts w:hint="eastAsia" w:ascii="仿宋_GB2312" w:hAnsi="仿宋_GB2312" w:eastAsia="仿宋_GB2312" w:cs="仿宋_GB2312"/>
          <w:sz w:val="32"/>
          <w:szCs w:val="40"/>
        </w:rPr>
        <w:t>要</w:t>
      </w:r>
      <w:r>
        <w:rPr>
          <w:rFonts w:ascii="仿宋_GB2312" w:hAnsi="仿宋_GB2312" w:eastAsia="仿宋_GB2312" w:cs="仿宋_GB2312"/>
          <w:sz w:val="32"/>
          <w:szCs w:val="40"/>
        </w:rPr>
        <w:t>充分</w:t>
      </w:r>
      <w:r>
        <w:rPr>
          <w:rFonts w:hint="eastAsia" w:ascii="仿宋_GB2312" w:hAnsi="仿宋_GB2312" w:cs="仿宋_GB2312"/>
          <w:sz w:val="32"/>
          <w:szCs w:val="40"/>
          <w:lang w:val="en-US" w:eastAsia="zh-CN"/>
        </w:rPr>
        <w:t>利</w:t>
      </w:r>
      <w:r>
        <w:rPr>
          <w:rFonts w:ascii="仿宋_GB2312" w:hAnsi="仿宋_GB2312" w:eastAsia="仿宋_GB2312" w:cs="仿宋_GB2312"/>
          <w:sz w:val="32"/>
          <w:szCs w:val="40"/>
        </w:rPr>
        <w:t>用好</w:t>
      </w:r>
      <w:r>
        <w:rPr>
          <w:rFonts w:hint="eastAsia" w:ascii="仿宋_GB2312" w:hAnsi="仿宋_GB2312" w:eastAsia="仿宋_GB2312" w:cs="仿宋_GB2312"/>
          <w:sz w:val="32"/>
          <w:szCs w:val="40"/>
        </w:rPr>
        <w:t>省市专家学者、领导干部、</w:t>
      </w:r>
      <w:r>
        <w:rPr>
          <w:rFonts w:ascii="仿宋_GB2312" w:hAnsi="仿宋_GB2312" w:eastAsia="仿宋_GB2312" w:cs="仿宋_GB2312"/>
          <w:sz w:val="32"/>
          <w:szCs w:val="40"/>
        </w:rPr>
        <w:t>思政教师、辅导员、大学生骨干宣讲团力量，开展线上线下</w:t>
      </w:r>
      <w:r>
        <w:rPr>
          <w:rFonts w:hint="eastAsia" w:ascii="仿宋_GB2312" w:hAnsi="仿宋_GB2312" w:eastAsia="仿宋_GB2312" w:cs="仿宋_GB2312"/>
          <w:sz w:val="32"/>
          <w:szCs w:val="40"/>
        </w:rPr>
        <w:t>宣讲</w:t>
      </w:r>
      <w:r>
        <w:rPr>
          <w:rFonts w:ascii="仿宋_GB2312" w:hAnsi="仿宋_GB2312" w:eastAsia="仿宋_GB2312" w:cs="仿宋_GB2312"/>
          <w:sz w:val="32"/>
          <w:szCs w:val="40"/>
        </w:rPr>
        <w:t>活动。要抓好党团教育阵地，讲好专题</w:t>
      </w:r>
      <w:r>
        <w:rPr>
          <w:rFonts w:hint="eastAsia" w:ascii="仿宋_GB2312" w:hAnsi="仿宋_GB2312" w:eastAsia="仿宋_GB2312" w:cs="仿宋_GB2312"/>
          <w:sz w:val="32"/>
          <w:szCs w:val="40"/>
        </w:rPr>
        <w:t>党课、</w:t>
      </w:r>
      <w:r>
        <w:rPr>
          <w:rFonts w:ascii="仿宋_GB2312" w:hAnsi="仿宋_GB2312" w:eastAsia="仿宋_GB2312" w:cs="仿宋_GB2312"/>
          <w:sz w:val="32"/>
          <w:szCs w:val="40"/>
        </w:rPr>
        <w:t>团课，启发青年学生更好地了解国情民情，强化责任担当。（责任单位：党委宣传部、</w:t>
      </w:r>
      <w:r>
        <w:rPr>
          <w:rFonts w:hint="eastAsia" w:ascii="仿宋_GB2312" w:hAnsi="仿宋_GB2312" w:eastAsia="仿宋_GB2312" w:cs="仿宋_GB2312"/>
          <w:sz w:val="32"/>
          <w:szCs w:val="40"/>
          <w:lang w:val="en-US" w:eastAsia="zh-CN"/>
        </w:rPr>
        <w:t>思政部、</w:t>
      </w:r>
      <w:r>
        <w:rPr>
          <w:rFonts w:hint="eastAsia" w:ascii="仿宋_GB2312" w:hAnsi="仿宋_GB2312" w:eastAsia="仿宋_GB2312" w:cs="仿宋_GB2312"/>
          <w:sz w:val="32"/>
          <w:szCs w:val="40"/>
        </w:rPr>
        <w:t>团委学生处</w:t>
      </w:r>
      <w:r>
        <w:rPr>
          <w:rFonts w:ascii="仿宋_GB2312" w:hAnsi="仿宋_GB2312" w:eastAsia="仿宋_GB2312" w:cs="仿宋_GB2312"/>
          <w:sz w:val="32"/>
          <w:szCs w:val="40"/>
        </w:rPr>
        <w:t>）</w:t>
      </w:r>
    </w:p>
    <w:p>
      <w:pPr>
        <w:widowControl/>
        <w:shd w:val="clear" w:color="auto" w:fill="FFFFFF"/>
        <w:spacing w:line="560" w:lineRule="exact"/>
        <w:ind w:firstLine="643" w:firstLineChars="200"/>
        <w:jc w:val="left"/>
        <w:rPr>
          <w:rFonts w:ascii="仿宋_GB2312" w:hAnsi="仿宋_GB2312" w:eastAsia="仿宋_GB2312" w:cs="仿宋_GB2312"/>
          <w:sz w:val="32"/>
          <w:szCs w:val="40"/>
        </w:rPr>
      </w:pPr>
      <w:r>
        <w:rPr>
          <w:rFonts w:hint="eastAsia" w:ascii="楷体_GB2312" w:hAnsi="楷体_GB2312" w:eastAsia="楷体_GB2312" w:cs="楷体_GB2312"/>
          <w:b/>
          <w:bCs/>
          <w:sz w:val="32"/>
          <w:szCs w:val="40"/>
        </w:rPr>
        <w:t>（五）</w:t>
      </w:r>
      <w:r>
        <w:rPr>
          <w:rFonts w:ascii="楷体_GB2312" w:hAnsi="楷体_GB2312" w:eastAsia="楷体_GB2312" w:cs="楷体_GB2312"/>
          <w:b/>
          <w:bCs/>
          <w:sz w:val="32"/>
          <w:szCs w:val="40"/>
        </w:rPr>
        <w:t>开展主题教育活动。</w:t>
      </w:r>
      <w:r>
        <w:rPr>
          <w:rFonts w:hint="eastAsia" w:ascii="仿宋_GB2312" w:hAnsi="仿宋_GB2312" w:eastAsia="仿宋_GB2312" w:cs="仿宋_GB2312"/>
          <w:sz w:val="32"/>
          <w:szCs w:val="40"/>
        </w:rPr>
        <w:t>围绕党的二十大这条主线，结合学生专业，开展“青春献礼二十大、匠心筑梦向未来”“</w:t>
      </w:r>
      <w:r>
        <w:rPr>
          <w:rFonts w:ascii="仿宋_GB2312" w:hAnsi="仿宋_GB2312" w:eastAsia="仿宋_GB2312" w:cs="仿宋_GB2312"/>
          <w:sz w:val="32"/>
          <w:szCs w:val="40"/>
        </w:rPr>
        <w:t>学习二十大、永远跟党走、奋进新征程</w:t>
      </w:r>
      <w:r>
        <w:rPr>
          <w:rFonts w:hint="eastAsia" w:ascii="仿宋_GB2312" w:hAnsi="仿宋_GB2312" w:eastAsia="仿宋_GB2312" w:cs="仿宋_GB2312"/>
          <w:sz w:val="32"/>
          <w:szCs w:val="40"/>
        </w:rPr>
        <w:t>”等系列活动，</w:t>
      </w:r>
      <w:r>
        <w:rPr>
          <w:rFonts w:ascii="仿宋_GB2312" w:hAnsi="仿宋_GB2312" w:eastAsia="仿宋_GB2312" w:cs="仿宋_GB2312"/>
          <w:sz w:val="32"/>
          <w:szCs w:val="40"/>
        </w:rPr>
        <w:t>强化对青年学生的爱国主义教育、价值引导和人生指导，引导师生自觉将“小我”成长融入“大我”，激发广大师生向第二个百年奋斗目标奋勇前进。（责任单位：</w:t>
      </w:r>
      <w:r>
        <w:rPr>
          <w:rFonts w:hint="eastAsia" w:ascii="仿宋_GB2312" w:hAnsi="仿宋_GB2312" w:eastAsia="仿宋_GB2312" w:cs="仿宋_GB2312"/>
          <w:sz w:val="32"/>
          <w:szCs w:val="40"/>
        </w:rPr>
        <w:t>党委宣传部、团委学生处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各二级学院</w:t>
      </w:r>
      <w:r>
        <w:rPr>
          <w:rFonts w:ascii="仿宋_GB2312" w:hAnsi="仿宋_GB2312" w:eastAsia="仿宋_GB2312" w:cs="仿宋_GB2312"/>
          <w:sz w:val="32"/>
          <w:szCs w:val="40"/>
        </w:rPr>
        <w:t>）</w:t>
      </w:r>
    </w:p>
    <w:p>
      <w:pPr>
        <w:widowControl/>
        <w:shd w:val="clear" w:color="auto" w:fill="FFFFFF"/>
        <w:spacing w:line="560" w:lineRule="exact"/>
        <w:ind w:firstLine="643" w:firstLineChars="200"/>
        <w:rPr>
          <w:rFonts w:ascii="仿宋_GB2312" w:hAnsi="仿宋_GB2312" w:eastAsia="仿宋_GB2312" w:cs="仿宋_GB2312"/>
          <w:sz w:val="32"/>
          <w:szCs w:val="40"/>
        </w:rPr>
      </w:pPr>
      <w:r>
        <w:rPr>
          <w:rFonts w:hint="eastAsia" w:ascii="楷体_GB2312" w:hAnsi="楷体_GB2312" w:eastAsia="楷体_GB2312" w:cs="楷体_GB2312"/>
          <w:b/>
          <w:bCs/>
          <w:sz w:val="32"/>
          <w:szCs w:val="40"/>
        </w:rPr>
        <w:t>（六）</w:t>
      </w:r>
      <w:r>
        <w:rPr>
          <w:rFonts w:ascii="楷体_GB2312" w:hAnsi="楷体_GB2312" w:eastAsia="楷体_GB2312" w:cs="楷体_GB2312"/>
          <w:b/>
          <w:bCs/>
          <w:sz w:val="32"/>
          <w:szCs w:val="40"/>
        </w:rPr>
        <w:t>全面抓好贯彻落实。</w:t>
      </w:r>
      <w:r>
        <w:rPr>
          <w:rFonts w:ascii="仿宋_GB2312" w:hAnsi="仿宋_GB2312" w:eastAsia="仿宋_GB2312" w:cs="仿宋_GB2312"/>
          <w:sz w:val="32"/>
          <w:szCs w:val="40"/>
        </w:rPr>
        <w:t>学校各</w:t>
      </w:r>
      <w:r>
        <w:rPr>
          <w:rFonts w:hint="eastAsia" w:ascii="仿宋_GB2312" w:hAnsi="仿宋_GB2312" w:cs="仿宋_GB2312"/>
          <w:sz w:val="32"/>
          <w:szCs w:val="40"/>
          <w:lang w:val="en-US" w:eastAsia="zh-CN"/>
        </w:rPr>
        <w:t>党支部</w:t>
      </w:r>
      <w:r>
        <w:rPr>
          <w:rFonts w:ascii="仿宋_GB2312" w:hAnsi="仿宋_GB2312" w:eastAsia="仿宋_GB2312" w:cs="仿宋_GB2312"/>
          <w:sz w:val="32"/>
          <w:szCs w:val="40"/>
        </w:rPr>
        <w:t>、各</w:t>
      </w:r>
      <w:r>
        <w:rPr>
          <w:rFonts w:hint="eastAsia" w:ascii="仿宋_GB2312" w:hAnsi="仿宋_GB2312" w:eastAsia="仿宋_GB2312" w:cs="仿宋_GB2312"/>
          <w:sz w:val="32"/>
          <w:szCs w:val="40"/>
        </w:rPr>
        <w:t>单位</w:t>
      </w:r>
      <w:r>
        <w:rPr>
          <w:rFonts w:ascii="仿宋_GB2312" w:hAnsi="仿宋_GB2312" w:eastAsia="仿宋_GB2312" w:cs="仿宋_GB2312"/>
          <w:sz w:val="32"/>
          <w:szCs w:val="40"/>
        </w:rPr>
        <w:t>要全面抓好党的二十大精神贯彻落实，在学懂弄通、学深悟透上下功夫，做到党的二十大精神入脑入心、见行见效，奋力推动党的二十大精神落地生根、产出丰硕成果。各单位要把学习宣传党的二十大精神</w:t>
      </w:r>
      <w:r>
        <w:rPr>
          <w:rFonts w:hint="eastAsia" w:ascii="仿宋_GB2312" w:hAnsi="仿宋_GB2312" w:eastAsia="仿宋_GB2312" w:cs="仿宋_GB2312"/>
          <w:sz w:val="32"/>
          <w:szCs w:val="40"/>
        </w:rPr>
        <w:t>与工作实际</w:t>
      </w:r>
      <w:r>
        <w:rPr>
          <w:rFonts w:ascii="仿宋_GB2312" w:hAnsi="仿宋_GB2312" w:eastAsia="仿宋_GB2312" w:cs="仿宋_GB2312"/>
          <w:sz w:val="32"/>
          <w:szCs w:val="40"/>
        </w:rPr>
        <w:t>结合起来，科学合理地</w:t>
      </w:r>
      <w:r>
        <w:rPr>
          <w:rFonts w:hint="eastAsia" w:ascii="仿宋_GB2312" w:hAnsi="仿宋_GB2312" w:cs="仿宋_GB2312"/>
          <w:sz w:val="32"/>
          <w:szCs w:val="40"/>
          <w:lang w:val="en-US" w:eastAsia="zh-CN"/>
        </w:rPr>
        <w:t>制定</w:t>
      </w:r>
      <w:r>
        <w:rPr>
          <w:rFonts w:ascii="仿宋_GB2312" w:hAnsi="仿宋_GB2312" w:eastAsia="仿宋_GB2312" w:cs="仿宋_GB2312"/>
          <w:sz w:val="32"/>
          <w:szCs w:val="40"/>
        </w:rPr>
        <w:t>本单位的发展思路和奋斗目标，为</w:t>
      </w:r>
      <w:r>
        <w:rPr>
          <w:rFonts w:hint="eastAsia" w:ascii="仿宋_GB2312" w:hAnsi="仿宋_GB2312" w:eastAsia="仿宋_GB2312" w:cs="仿宋_GB2312"/>
          <w:sz w:val="32"/>
          <w:szCs w:val="40"/>
        </w:rPr>
        <w:t>实现</w:t>
      </w:r>
      <w:r>
        <w:rPr>
          <w:rFonts w:ascii="仿宋_GB2312" w:hAnsi="仿宋_GB2312" w:eastAsia="仿宋_GB2312" w:cs="仿宋_GB2312"/>
          <w:sz w:val="32"/>
          <w:szCs w:val="40"/>
        </w:rPr>
        <w:t>建成</w:t>
      </w:r>
      <w:r>
        <w:rPr>
          <w:rFonts w:hint="eastAsia" w:ascii="仿宋_GB2312" w:hAnsi="仿宋_GB2312" w:eastAsia="仿宋_GB2312" w:cs="仿宋_GB2312"/>
          <w:sz w:val="32"/>
          <w:szCs w:val="40"/>
        </w:rPr>
        <w:t>“富有特色的高水平的”职业院校的目标而团结奋斗。</w:t>
      </w:r>
      <w:r>
        <w:rPr>
          <w:rFonts w:ascii="仿宋_GB2312" w:hAnsi="仿宋_GB2312" w:eastAsia="仿宋_GB2312" w:cs="仿宋_GB2312"/>
          <w:sz w:val="32"/>
          <w:szCs w:val="40"/>
        </w:rPr>
        <w:t>（责任单位：各党</w:t>
      </w:r>
      <w:r>
        <w:rPr>
          <w:rFonts w:hint="eastAsia" w:ascii="仿宋_GB2312" w:hAnsi="仿宋_GB2312" w:cs="仿宋_GB2312"/>
          <w:sz w:val="32"/>
          <w:szCs w:val="40"/>
          <w:lang w:val="en-US" w:eastAsia="zh-CN"/>
        </w:rPr>
        <w:t>支部</w:t>
      </w:r>
      <w:r>
        <w:rPr>
          <w:rFonts w:ascii="仿宋_GB2312" w:hAnsi="仿宋_GB2312" w:eastAsia="仿宋_GB2312" w:cs="仿宋_GB2312"/>
          <w:sz w:val="32"/>
          <w:szCs w:val="40"/>
        </w:rPr>
        <w:t>、各</w:t>
      </w:r>
      <w:r>
        <w:rPr>
          <w:rFonts w:hint="eastAsia" w:ascii="仿宋_GB2312" w:hAnsi="仿宋_GB2312" w:eastAsia="仿宋_GB2312" w:cs="仿宋_GB2312"/>
          <w:sz w:val="32"/>
          <w:szCs w:val="40"/>
        </w:rPr>
        <w:t>单位</w:t>
      </w:r>
      <w:r>
        <w:rPr>
          <w:rFonts w:ascii="仿宋_GB2312" w:hAnsi="仿宋_GB2312" w:eastAsia="仿宋_GB2312" w:cs="仿宋_GB2312"/>
          <w:sz w:val="32"/>
          <w:szCs w:val="40"/>
        </w:rPr>
        <w:t>）</w:t>
      </w:r>
    </w:p>
    <w:p>
      <w:pPr>
        <w:widowControl/>
        <w:shd w:val="clear" w:color="auto" w:fill="FFFFFF"/>
        <w:spacing w:line="560" w:lineRule="exact"/>
        <w:ind w:firstLine="640" w:firstLineChars="200"/>
        <w:jc w:val="left"/>
        <w:rPr>
          <w:rFonts w:hint="eastAsia" w:ascii="黑体" w:hAnsi="黑体" w:eastAsia="黑体" w:cs="黑体"/>
          <w:sz w:val="32"/>
          <w:szCs w:val="40"/>
        </w:rPr>
      </w:pPr>
      <w:r>
        <w:rPr>
          <w:rFonts w:hint="eastAsia" w:ascii="黑体" w:hAnsi="黑体" w:eastAsia="黑体" w:cs="黑体"/>
          <w:sz w:val="32"/>
          <w:szCs w:val="40"/>
        </w:rPr>
        <w:t>三、工作要求</w:t>
      </w:r>
    </w:p>
    <w:p>
      <w:pPr>
        <w:spacing w:line="560" w:lineRule="exact"/>
        <w:ind w:firstLine="643" w:firstLineChars="200"/>
        <w:rPr>
          <w:rFonts w:ascii="仿宋_GB2312" w:hAnsi="仿宋_GB2312" w:eastAsia="仿宋_GB2312" w:cs="仿宋_GB2312"/>
          <w:sz w:val="32"/>
          <w:szCs w:val="40"/>
        </w:rPr>
      </w:pPr>
      <w:r>
        <w:rPr>
          <w:rFonts w:hint="eastAsia" w:ascii="楷体_GB2312" w:hAnsi="楷体_GB2312" w:eastAsia="楷体_GB2312" w:cs="楷体_GB2312"/>
          <w:b/>
          <w:bCs/>
          <w:sz w:val="32"/>
          <w:szCs w:val="40"/>
        </w:rPr>
        <w:t>（一）高度重视，精心组织。</w:t>
      </w:r>
      <w:r>
        <w:rPr>
          <w:rFonts w:hint="eastAsia" w:ascii="仿宋_GB2312" w:hAnsi="仿宋_GB2312" w:eastAsia="仿宋_GB2312" w:cs="仿宋_GB2312"/>
          <w:sz w:val="32"/>
          <w:szCs w:val="40"/>
        </w:rPr>
        <w:t>各</w:t>
      </w:r>
      <w:r>
        <w:rPr>
          <w:rFonts w:hint="eastAsia" w:ascii="仿宋_GB2312" w:hAnsi="仿宋_GB2312" w:cs="仿宋_GB2312"/>
          <w:sz w:val="32"/>
          <w:szCs w:val="40"/>
          <w:lang w:val="en-US" w:eastAsia="zh-CN"/>
        </w:rPr>
        <w:t>党支部</w:t>
      </w:r>
      <w:r>
        <w:rPr>
          <w:rFonts w:hint="eastAsia" w:ascii="仿宋_GB2312" w:hAnsi="仿宋_GB2312" w:eastAsia="仿宋_GB2312" w:cs="仿宋_GB2312"/>
          <w:sz w:val="32"/>
          <w:szCs w:val="40"/>
        </w:rPr>
        <w:t>、各单位要提高政治站位，把学习宣传贯彻党的二十大精神，作为当前和今后一个时期的首要政治任务和工作重心，要按照党中央部署和省委、省委教育工委等要求与学校统一安排，结合本单位实际制定具体方案，精心组织、周密安排，高标准高质量推进学习宣传贯彻各项工作，做到有声势、有特色、有效果，推动学习宣传贯彻党的二十大精神不断走深走实。党员干部要率先垂范、勤学善思，更加自觉、更加坚定地把党的二十大精神根植于思想、落实在行动、发展在实践，促进宣传学习活动扎实深入开展。</w:t>
      </w:r>
    </w:p>
    <w:p>
      <w:pPr>
        <w:spacing w:line="560" w:lineRule="exact"/>
        <w:ind w:firstLine="643" w:firstLineChars="200"/>
        <w:rPr>
          <w:rFonts w:ascii="仿宋_GB2312" w:hAnsi="仿宋_GB2312" w:eastAsia="仿宋_GB2312" w:cs="仿宋_GB2312"/>
          <w:sz w:val="32"/>
          <w:szCs w:val="40"/>
        </w:rPr>
      </w:pPr>
      <w:r>
        <w:rPr>
          <w:rFonts w:hint="eastAsia" w:ascii="楷体_GB2312" w:hAnsi="楷体_GB2312" w:eastAsia="楷体_GB2312" w:cs="楷体_GB2312"/>
          <w:b/>
          <w:bCs/>
          <w:sz w:val="32"/>
          <w:szCs w:val="40"/>
        </w:rPr>
        <w:t>（二）强化督导，推动学习。</w:t>
      </w:r>
      <w:r>
        <w:rPr>
          <w:rFonts w:hint="eastAsia" w:ascii="仿宋_GB2312" w:hAnsi="仿宋_GB2312" w:eastAsia="仿宋_GB2312" w:cs="仿宋_GB2312"/>
          <w:sz w:val="32"/>
          <w:szCs w:val="40"/>
        </w:rPr>
        <w:t>学校组织党委办公室、党委宣传部等有关部门成立联合督导组，对各单位学习贯彻党的二十大精神的情况和效果，进行定期或不定期督导检查，及时总结和通报学习开展情况，发现和推广好的经验做法，推动学习贯彻不断深入开展。要把握正确导向，坚持团结稳定鼓劲、正面宣传为主，弘扬主旋律、传播正能量，用党的二十大精神凝心聚力铸魂。要抓好意识形态风险管控，落实意识形态工作责任制，坚持归口管理、分级负责和谁主管谁负责原则，及时发现和解决思想舆论方面的苗头性倾向性问题，牢牢把握主动权和领导权。</w:t>
      </w:r>
    </w:p>
    <w:p>
      <w:pPr>
        <w:spacing w:line="560" w:lineRule="exact"/>
        <w:ind w:firstLine="643" w:firstLineChars="200"/>
        <w:rPr>
          <w:rFonts w:ascii="仿宋_GB2312" w:hAnsi="仿宋_GB2312" w:eastAsia="仿宋_GB2312" w:cs="仿宋_GB2312"/>
          <w:sz w:val="32"/>
          <w:szCs w:val="40"/>
        </w:rPr>
      </w:pPr>
      <w:r>
        <w:rPr>
          <w:rFonts w:hint="eastAsia" w:ascii="楷体_GB2312" w:hAnsi="楷体_GB2312" w:eastAsia="楷体_GB2312" w:cs="楷体_GB2312"/>
          <w:b/>
          <w:bCs/>
          <w:sz w:val="32"/>
          <w:szCs w:val="40"/>
        </w:rPr>
        <w:t>（三）联系实际，务求实效。</w:t>
      </w:r>
      <w:r>
        <w:rPr>
          <w:rFonts w:hint="eastAsia" w:ascii="仿宋_GB2312" w:hAnsi="仿宋_GB2312" w:eastAsia="仿宋_GB2312" w:cs="仿宋_GB2312"/>
          <w:sz w:val="32"/>
          <w:szCs w:val="40"/>
        </w:rPr>
        <w:t>要创新形式载体，丰富方法手段，善于运用师生乐于参与、便于参与的方式，采取富有时代特色、体现实践要求的方法，努力增强贯彻落实党的二十大精神的时代感和实效性。要深入思考谋划贯彻落实党的二十大精神的具体思路和有效措施，坚持目标导向、问题导向、结果导向，建立健全闭环落实机制，把习近平总书记、党中央的战略部署转化为我校具体工作项目。要把学习贯彻党的二十大精神，与贯彻落实习近平总书记视察河南重要讲话重要指示贯通起来，与贯彻落实省第十一次党代会部署结合起来，以奋进的状态、改革的办法和创新的思路，推进学校重大问题的解决取得突破，推动学校各项决策部署落地生效，奋力谱写新时代高水职业院校建设的绚丽篇章。</w:t>
      </w:r>
    </w:p>
    <w:p>
      <w:pPr>
        <w:spacing w:line="560" w:lineRule="exact"/>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各单位学习宣传贯彻党的二十大精神的情况要及时报送党委宣传部</w:t>
      </w:r>
      <w:r>
        <w:rPr>
          <w:rFonts w:hint="eastAsia" w:ascii="仿宋_GB2312" w:hAnsi="仿宋_GB2312" w:cs="仿宋_GB2312"/>
          <w:sz w:val="32"/>
          <w:szCs w:val="40"/>
          <w:lang w:eastAsia="zh-CN"/>
        </w:rPr>
        <w:t>。</w:t>
      </w:r>
    </w:p>
    <w:p/>
    <w:sectPr>
      <w:footerReference r:id="rId3" w:type="default"/>
      <w:pgSz w:w="11907" w:h="16840"/>
      <w:pgMar w:top="2098" w:right="1474" w:bottom="1984" w:left="1587" w:header="856" w:footer="992" w:gutter="0"/>
      <w:pgNumType w:fmt="numberInDash" w:start="1"/>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YjhiZDJkZjViMzBmMmMzNWZiNmM3ZDU4ODY4ZDQifQ=="/>
  </w:docVars>
  <w:rsids>
    <w:rsidRoot w:val="708668A6"/>
    <w:rsid w:val="70866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2022-12-27T06:00:00Z</dcterms:created>
  <dc:creator>向前一大步走</dc:creator>
  <cp:lastModifiedBy>向前一大步走</cp:lastModifiedBy>
  <dcterms:modified xsi:type="dcterms:W3CDTF">2022-12-27T06:01:27Z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63E36408C8B14F4CB9BFF877C0D5D77C</vt:lpwstr>
  </property>
</Properties>
</file>