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sz w:val="36"/>
          <w:szCs w:val="36"/>
          <w:lang w:val="en-US"/>
        </w:rPr>
      </w:pPr>
      <w:bookmarkStart w:id="0" w:name="_Toc26349"/>
      <w:r>
        <w:rPr>
          <w:rFonts w:hint="eastAsia" w:ascii="微软雅黑" w:hAnsi="微软雅黑" w:eastAsia="微软雅黑" w:cs="微软雅黑"/>
          <w:sz w:val="36"/>
          <w:szCs w:val="36"/>
          <w:lang w:val="en-US"/>
        </w:rPr>
        <w:t>市场营销专业人才培养方案</w:t>
      </w:r>
      <w:bookmarkEnd w:id="0"/>
    </w:p>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1" w:name="_Toc21473"/>
      <w:bookmarkStart w:id="2" w:name="_Toc26302"/>
      <w:r>
        <w:rPr>
          <w:rFonts w:hint="eastAsia" w:ascii="黑体" w:hAnsi="黑体" w:eastAsia="黑体" w:cs="黑体"/>
          <w:b w:val="0"/>
          <w:bCs/>
          <w:color w:val="000000" w:themeColor="text1"/>
          <w:sz w:val="28"/>
          <w:szCs w:val="28"/>
          <w:lang w:val="en-US"/>
          <w14:textFill>
            <w14:solidFill>
              <w14:schemeClr w14:val="tx1"/>
            </w14:solidFill>
          </w14:textFill>
        </w:rPr>
        <w:t>一、专业名称及代码</w:t>
      </w:r>
      <w:bookmarkEnd w:id="1"/>
      <w:bookmarkEnd w:id="2"/>
      <w:r>
        <w:rPr>
          <w:rFonts w:hint="eastAsia" w:ascii="黑体" w:hAnsi="黑体" w:eastAsia="黑体" w:cs="黑体"/>
          <w:b/>
          <w:sz w:val="28"/>
          <w:szCs w:val="28"/>
          <w:lang w:val="en-US"/>
        </w:rPr>
        <w:t xml:space="preserve"> </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（一）专业名称：市场营销</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（二）专业代码：530605</w:t>
      </w:r>
    </w:p>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val="0"/>
          <w:bCs/>
          <w:color w:val="000000" w:themeColor="text1"/>
          <w:sz w:val="28"/>
          <w:szCs w:val="28"/>
          <w:lang w:val="en-US"/>
          <w14:textFill>
            <w14:solidFill>
              <w14:schemeClr w14:val="tx1"/>
            </w14:solidFill>
          </w14:textFill>
        </w:rPr>
        <w:t xml:space="preserve">   </w:t>
      </w:r>
      <w:bookmarkStart w:id="3" w:name="_Toc25871"/>
      <w:bookmarkStart w:id="4" w:name="_Toc5545"/>
      <w:r>
        <w:rPr>
          <w:rFonts w:hint="eastAsia" w:ascii="黑体" w:hAnsi="黑体" w:eastAsia="黑体" w:cs="黑体"/>
          <w:b w:val="0"/>
          <w:bCs/>
          <w:color w:val="000000" w:themeColor="text1"/>
          <w:sz w:val="28"/>
          <w:szCs w:val="28"/>
          <w:lang w:val="en-US"/>
          <w14:textFill>
            <w14:solidFill>
              <w14:schemeClr w14:val="tx1"/>
            </w14:solidFill>
          </w14:textFill>
        </w:rPr>
        <w:t>二、入学要求及修业年限</w:t>
      </w:r>
      <w:bookmarkEnd w:id="3"/>
      <w:bookmarkEnd w:id="4"/>
      <w:r>
        <w:rPr>
          <w:rFonts w:hint="eastAsia" w:ascii="黑体" w:hAnsi="黑体" w:eastAsia="黑体" w:cs="黑体"/>
          <w:b w:val="0"/>
          <w:bCs/>
          <w:color w:val="000000" w:themeColor="text1"/>
          <w:sz w:val="28"/>
          <w:szCs w:val="28"/>
          <w:lang w:val="en-US"/>
          <w14:textFill>
            <w14:solidFill>
              <w14:schemeClr w14:val="tx1"/>
            </w14:solidFill>
          </w14:textFill>
        </w:rPr>
        <w:t xml:space="preserve"> </w:t>
      </w:r>
    </w:p>
    <w:p>
      <w:pPr>
        <w:spacing w:line="560" w:lineRule="exact"/>
        <w:ind w:firstLine="560" w:firstLineChars="200"/>
        <w:rPr>
          <w:rFonts w:ascii="楷体" w:eastAsia="楷体"/>
          <w:sz w:val="28"/>
          <w:szCs w:val="28"/>
        </w:rPr>
      </w:pPr>
      <w:r>
        <w:rPr>
          <w:rFonts w:hint="eastAsia" w:ascii="楷体" w:eastAsia="楷体"/>
          <w:sz w:val="28"/>
          <w:szCs w:val="28"/>
          <w:lang w:val="en-US"/>
        </w:rPr>
        <w:t xml:space="preserve">（一）入学要求：高中毕业生、中职毕业生或具有同等学力者 </w:t>
      </w:r>
    </w:p>
    <w:p>
      <w:pPr>
        <w:spacing w:line="560" w:lineRule="exact"/>
        <w:ind w:firstLine="560" w:firstLineChars="200"/>
        <w:rPr>
          <w:rFonts w:ascii="楷体" w:eastAsia="楷体"/>
          <w:sz w:val="28"/>
          <w:szCs w:val="28"/>
        </w:rPr>
      </w:pPr>
      <w:r>
        <w:rPr>
          <w:rFonts w:hint="eastAsia" w:ascii="楷体" w:eastAsia="楷体"/>
          <w:sz w:val="28"/>
          <w:szCs w:val="28"/>
          <w:lang w:val="en-US"/>
        </w:rPr>
        <w:t xml:space="preserve">（二）学    制：三年 </w:t>
      </w:r>
    </w:p>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val="0"/>
          <w:bCs/>
          <w:color w:val="000000" w:themeColor="text1"/>
          <w:sz w:val="28"/>
          <w:szCs w:val="28"/>
          <w:lang w:val="en-US"/>
          <w14:textFill>
            <w14:solidFill>
              <w14:schemeClr w14:val="tx1"/>
            </w14:solidFill>
          </w14:textFill>
        </w:rPr>
        <w:t xml:space="preserve"> </w:t>
      </w:r>
      <w:bookmarkStart w:id="5" w:name="_Toc9491"/>
      <w:bookmarkStart w:id="6" w:name="_Toc2055"/>
      <w:r>
        <w:rPr>
          <w:rFonts w:hint="eastAsia" w:ascii="黑体" w:hAnsi="黑体" w:eastAsia="黑体" w:cs="黑体"/>
          <w:b w:val="0"/>
          <w:bCs/>
          <w:color w:val="000000" w:themeColor="text1"/>
          <w:sz w:val="28"/>
          <w:szCs w:val="28"/>
          <w:lang w:val="en-US"/>
          <w14:textFill>
            <w14:solidFill>
              <w14:schemeClr w14:val="tx1"/>
            </w14:solidFill>
          </w14:textFill>
        </w:rPr>
        <w:t>三、职业面向</w:t>
      </w:r>
      <w:bookmarkEnd w:id="5"/>
      <w:bookmarkEnd w:id="6"/>
      <w:r>
        <w:rPr>
          <w:rFonts w:hint="eastAsia" w:ascii="黑体" w:hAnsi="黑体" w:eastAsia="黑体" w:cs="黑体"/>
          <w:b w:val="0"/>
          <w:bCs/>
          <w:color w:val="000000" w:themeColor="text1"/>
          <w:sz w:val="28"/>
          <w:szCs w:val="28"/>
          <w:lang w:val="en-US"/>
          <w14:textFill>
            <w14:solidFill>
              <w14:schemeClr w14:val="tx1"/>
            </w14:solidFill>
          </w14:textFill>
        </w:rPr>
        <w:t xml:space="preserve"> </w:t>
      </w:r>
    </w:p>
    <w:p>
      <w:pPr>
        <w:widowControl/>
        <w:spacing w:line="560" w:lineRule="exact"/>
        <w:ind w:firstLine="480"/>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bidi="ar"/>
        </w:rPr>
        <w:t>专业所属大类：财经商贸</w:t>
      </w:r>
      <w:r>
        <w:rPr>
          <w:rFonts w:hint="eastAsia" w:ascii="楷体" w:hAnsi="楷体" w:eastAsia="楷体" w:cs="楷体"/>
          <w:color w:val="000000"/>
          <w:sz w:val="24"/>
          <w:szCs w:val="24"/>
          <w:lang w:val="en-US" w:eastAsia="zh-CN" w:bidi="ar"/>
        </w:rPr>
        <w:t>类</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所属大类代码：53</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面向行业：本专业学生职业范围主要涉及营销人员、商务咨询服务人员等。</w:t>
      </w:r>
    </w:p>
    <w:p>
      <w:pPr>
        <w:widowControl/>
        <w:spacing w:line="560" w:lineRule="exact"/>
        <w:ind w:firstLine="480"/>
        <w:jc w:val="both"/>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就业面向分析：</w:t>
      </w:r>
    </w:p>
    <w:tbl>
      <w:tblPr>
        <w:tblStyle w:val="6"/>
        <w:tblpPr w:leftFromText="180" w:rightFromText="180" w:vertAnchor="text" w:horzAnchor="page" w:tblpXSpec="center" w:tblpY="312"/>
        <w:tblOverlap w:val="never"/>
        <w:tblW w:w="7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938"/>
        <w:gridCol w:w="16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82" w:type="dxa"/>
            <w:vAlign w:val="center"/>
          </w:tcPr>
          <w:p>
            <w:pPr>
              <w:spacing w:line="550" w:lineRule="exact"/>
              <w:jc w:val="both"/>
              <w:rPr>
                <w:rFonts w:ascii="仿宋_GB2312" w:hAnsi="仿宋_GB2312" w:eastAsia="仿宋_GB2312" w:cs="仿宋_GB2312"/>
                <w:kern w:val="2"/>
              </w:rPr>
            </w:pPr>
            <w:r>
              <w:rPr>
                <w:rFonts w:hint="eastAsia" w:ascii="楷体" w:hAnsi="楷体" w:eastAsia="楷体" w:cs="楷体"/>
                <w:color w:val="000000"/>
                <w:sz w:val="24"/>
                <w:szCs w:val="24"/>
                <w:lang w:val="en-US"/>
              </w:rPr>
              <w:t>主要职业类别</w:t>
            </w:r>
          </w:p>
        </w:tc>
        <w:tc>
          <w:tcPr>
            <w:tcW w:w="2938" w:type="dxa"/>
            <w:vAlign w:val="center"/>
          </w:tcPr>
          <w:p>
            <w:pPr>
              <w:spacing w:line="550" w:lineRule="exact"/>
              <w:jc w:val="both"/>
              <w:rPr>
                <w:rFonts w:ascii="仿宋_GB2312" w:hAnsi="仿宋_GB2312" w:eastAsia="仿宋_GB2312" w:cs="仿宋_GB2312"/>
                <w:kern w:val="2"/>
              </w:rPr>
            </w:pPr>
            <w:r>
              <w:rPr>
                <w:rFonts w:hint="eastAsia" w:ascii="楷体" w:hAnsi="楷体" w:eastAsia="楷体" w:cs="楷体"/>
                <w:color w:val="000000"/>
                <w:sz w:val="24"/>
                <w:szCs w:val="24"/>
                <w:lang w:val="en-US"/>
              </w:rPr>
              <w:t>主要岗位（技术领域）</w:t>
            </w:r>
          </w:p>
        </w:tc>
        <w:tc>
          <w:tcPr>
            <w:tcW w:w="1616" w:type="dxa"/>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职业能力描述</w:t>
            </w:r>
          </w:p>
        </w:tc>
        <w:tc>
          <w:tcPr>
            <w:tcW w:w="1973" w:type="dxa"/>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182" w:type="dxa"/>
            <w:vMerge w:val="restart"/>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营销人员</w:t>
            </w:r>
          </w:p>
        </w:tc>
        <w:tc>
          <w:tcPr>
            <w:tcW w:w="2938" w:type="dxa"/>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直播营销</w:t>
            </w:r>
          </w:p>
        </w:tc>
        <w:tc>
          <w:tcPr>
            <w:tcW w:w="1616" w:type="dxa"/>
            <w:vMerge w:val="restart"/>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选品、直播营销策划，营销运营、数据分析等</w:t>
            </w:r>
          </w:p>
        </w:tc>
        <w:tc>
          <w:tcPr>
            <w:tcW w:w="1973" w:type="dxa"/>
            <w:vMerge w:val="restart"/>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1.营销策划师</w:t>
            </w:r>
          </w:p>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2.DMT数字营销人才认证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82" w:type="dxa"/>
            <w:vMerge w:val="continue"/>
            <w:vAlign w:val="center"/>
          </w:tcPr>
          <w:p>
            <w:pPr>
              <w:spacing w:line="550" w:lineRule="exact"/>
              <w:jc w:val="center"/>
              <w:rPr>
                <w:rFonts w:ascii="楷体" w:hAnsi="楷体" w:eastAsia="楷体" w:cs="楷体"/>
                <w:color w:val="000000"/>
                <w:sz w:val="24"/>
                <w:szCs w:val="24"/>
                <w:lang w:val="en-US"/>
              </w:rPr>
            </w:pPr>
          </w:p>
        </w:tc>
        <w:tc>
          <w:tcPr>
            <w:tcW w:w="2938" w:type="dxa"/>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商品采购与销售</w:t>
            </w:r>
          </w:p>
        </w:tc>
        <w:tc>
          <w:tcPr>
            <w:tcW w:w="1616" w:type="dxa"/>
            <w:vMerge w:val="continue"/>
            <w:vAlign w:val="center"/>
          </w:tcPr>
          <w:p>
            <w:pPr>
              <w:spacing w:line="550" w:lineRule="exact"/>
              <w:jc w:val="center"/>
              <w:rPr>
                <w:rFonts w:ascii="楷体" w:hAnsi="楷体" w:eastAsia="楷体" w:cs="楷体"/>
                <w:color w:val="000000"/>
                <w:sz w:val="24"/>
                <w:szCs w:val="24"/>
                <w:lang w:val="en-US"/>
              </w:rPr>
            </w:pPr>
          </w:p>
        </w:tc>
        <w:tc>
          <w:tcPr>
            <w:tcW w:w="1973" w:type="dxa"/>
            <w:vMerge w:val="continue"/>
            <w:vAlign w:val="center"/>
          </w:tcPr>
          <w:p>
            <w:pPr>
              <w:spacing w:line="550" w:lineRule="exact"/>
              <w:ind w:left="480"/>
              <w:jc w:val="center"/>
              <w:rPr>
                <w:rFonts w:ascii="仿宋_GB2312" w:hAnsi="仿宋_GB2312" w:eastAsia="仿宋_GB2312" w:cs="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2" w:type="dxa"/>
            <w:vMerge w:val="continue"/>
            <w:vAlign w:val="center"/>
          </w:tcPr>
          <w:p>
            <w:pPr>
              <w:spacing w:line="550" w:lineRule="exact"/>
              <w:jc w:val="center"/>
              <w:rPr>
                <w:rFonts w:ascii="楷体" w:hAnsi="楷体" w:eastAsia="楷体" w:cs="楷体"/>
                <w:color w:val="000000"/>
                <w:sz w:val="24"/>
                <w:szCs w:val="24"/>
                <w:lang w:val="en-US"/>
              </w:rPr>
            </w:pPr>
          </w:p>
        </w:tc>
        <w:tc>
          <w:tcPr>
            <w:tcW w:w="2938" w:type="dxa"/>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营销策划</w:t>
            </w:r>
          </w:p>
        </w:tc>
        <w:tc>
          <w:tcPr>
            <w:tcW w:w="1616" w:type="dxa"/>
            <w:vMerge w:val="continue"/>
            <w:vAlign w:val="center"/>
          </w:tcPr>
          <w:p>
            <w:pPr>
              <w:spacing w:line="550" w:lineRule="exact"/>
              <w:jc w:val="center"/>
              <w:rPr>
                <w:rFonts w:ascii="楷体" w:hAnsi="楷体" w:eastAsia="楷体" w:cs="楷体"/>
                <w:color w:val="000000"/>
                <w:sz w:val="24"/>
                <w:szCs w:val="24"/>
                <w:lang w:val="en-US"/>
              </w:rPr>
            </w:pPr>
          </w:p>
        </w:tc>
        <w:tc>
          <w:tcPr>
            <w:tcW w:w="1973" w:type="dxa"/>
            <w:vMerge w:val="continue"/>
            <w:vAlign w:val="center"/>
          </w:tcPr>
          <w:p>
            <w:pPr>
              <w:spacing w:line="550" w:lineRule="exact"/>
              <w:ind w:left="480"/>
              <w:jc w:val="center"/>
              <w:rPr>
                <w:rFonts w:ascii="仿宋_GB2312" w:hAnsi="仿宋_GB2312" w:eastAsia="仿宋_GB2312" w:cs="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82" w:type="dxa"/>
            <w:vMerge w:val="restart"/>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商务咨询服务人员</w:t>
            </w:r>
          </w:p>
        </w:tc>
        <w:tc>
          <w:tcPr>
            <w:tcW w:w="2938" w:type="dxa"/>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业务洽谈与商业咨询</w:t>
            </w:r>
          </w:p>
        </w:tc>
        <w:tc>
          <w:tcPr>
            <w:tcW w:w="1616" w:type="dxa"/>
            <w:vMerge w:val="restart"/>
            <w:vAlign w:val="center"/>
          </w:tcPr>
          <w:p>
            <w:pPr>
              <w:spacing w:line="550" w:lineRule="exact"/>
              <w:jc w:val="center"/>
              <w:rPr>
                <w:rFonts w:ascii="楷体" w:hAnsi="楷体" w:eastAsia="楷体" w:cs="楷体"/>
                <w:color w:val="000000"/>
                <w:sz w:val="24"/>
                <w:szCs w:val="24"/>
                <w:lang w:val="en-US"/>
              </w:rPr>
            </w:pPr>
            <w:r>
              <w:rPr>
                <w:rFonts w:hint="eastAsia" w:ascii="楷体" w:hAnsi="楷体" w:eastAsia="楷体" w:cs="楷体"/>
                <w:color w:val="000000"/>
                <w:sz w:val="24"/>
                <w:szCs w:val="24"/>
                <w:lang w:val="en-US"/>
              </w:rPr>
              <w:t>掌握市场营销及工商管理方面的基本理论和基本知识，以及营销方法与技巧，具有分析和解决营销问题的基本能力。</w:t>
            </w:r>
          </w:p>
        </w:tc>
        <w:tc>
          <w:tcPr>
            <w:tcW w:w="1973" w:type="dxa"/>
            <w:vMerge w:val="continue"/>
            <w:vAlign w:val="center"/>
          </w:tcPr>
          <w:p>
            <w:pPr>
              <w:spacing w:line="550" w:lineRule="exact"/>
              <w:ind w:left="480"/>
              <w:jc w:val="center"/>
              <w:rPr>
                <w:rFonts w:ascii="仿宋_GB2312" w:hAnsi="仿宋_GB2312" w:eastAsia="仿宋_GB2312" w:cs="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82" w:type="dxa"/>
            <w:vMerge w:val="continue"/>
            <w:vAlign w:val="center"/>
          </w:tcPr>
          <w:p>
            <w:pPr>
              <w:spacing w:line="550" w:lineRule="exact"/>
              <w:ind w:left="480"/>
              <w:jc w:val="center"/>
              <w:rPr>
                <w:rFonts w:ascii="仿宋_GB2312" w:hAnsi="仿宋_GB2312" w:eastAsia="仿宋_GB2312" w:cs="仿宋_GB2312"/>
                <w:kern w:val="2"/>
              </w:rPr>
            </w:pPr>
          </w:p>
        </w:tc>
        <w:tc>
          <w:tcPr>
            <w:tcW w:w="2938" w:type="dxa"/>
            <w:vAlign w:val="center"/>
          </w:tcPr>
          <w:p>
            <w:pPr>
              <w:spacing w:line="550" w:lineRule="exact"/>
              <w:jc w:val="center"/>
              <w:rPr>
                <w:rFonts w:ascii="仿宋_GB2312" w:hAnsi="仿宋_GB2312" w:eastAsia="仿宋_GB2312" w:cs="仿宋_GB2312"/>
                <w:kern w:val="2"/>
              </w:rPr>
            </w:pPr>
            <w:r>
              <w:rPr>
                <w:rFonts w:hint="eastAsia" w:ascii="楷体" w:hAnsi="楷体" w:eastAsia="楷体" w:cs="楷体"/>
                <w:color w:val="000000"/>
                <w:sz w:val="24"/>
                <w:szCs w:val="24"/>
                <w:lang w:val="en-US"/>
              </w:rPr>
              <w:t>营销服务与管理</w:t>
            </w:r>
          </w:p>
        </w:tc>
        <w:tc>
          <w:tcPr>
            <w:tcW w:w="1616" w:type="dxa"/>
            <w:vMerge w:val="continue"/>
            <w:vAlign w:val="center"/>
          </w:tcPr>
          <w:p>
            <w:pPr>
              <w:spacing w:line="550" w:lineRule="exact"/>
              <w:ind w:left="480"/>
              <w:jc w:val="center"/>
              <w:rPr>
                <w:rFonts w:ascii="仿宋_GB2312" w:hAnsi="仿宋_GB2312" w:eastAsia="仿宋_GB2312" w:cs="仿宋_GB2312"/>
                <w:kern w:val="2"/>
              </w:rPr>
            </w:pPr>
          </w:p>
        </w:tc>
        <w:tc>
          <w:tcPr>
            <w:tcW w:w="1973" w:type="dxa"/>
            <w:vMerge w:val="continue"/>
            <w:vAlign w:val="center"/>
          </w:tcPr>
          <w:p>
            <w:pPr>
              <w:spacing w:line="550" w:lineRule="exact"/>
              <w:ind w:left="480"/>
              <w:jc w:val="center"/>
              <w:rPr>
                <w:rFonts w:ascii="仿宋_GB2312" w:hAnsi="仿宋_GB2312" w:eastAsia="仿宋_GB2312" w:cs="仿宋_GB2312"/>
                <w:kern w:val="2"/>
              </w:rPr>
            </w:pPr>
          </w:p>
        </w:tc>
      </w:tr>
    </w:tbl>
    <w:p>
      <w:pPr>
        <w:widowControl/>
      </w:pPr>
    </w:p>
    <w:p>
      <w:pPr>
        <w:spacing w:line="560" w:lineRule="exact"/>
        <w:outlineLvl w:val="0"/>
        <w:rPr>
          <w:rFonts w:ascii="黑体" w:hAnsi="黑体" w:eastAsia="黑体" w:cs="黑体"/>
          <w:bCs/>
          <w:color w:val="000000" w:themeColor="text1"/>
          <w:sz w:val="28"/>
          <w:szCs w:val="28"/>
          <w:lang w:val="en-US"/>
          <w14:textFill>
            <w14:solidFill>
              <w14:schemeClr w14:val="tx1"/>
            </w14:solidFill>
          </w14:textFill>
        </w:rPr>
      </w:pPr>
    </w:p>
    <w:p>
      <w:pPr>
        <w:spacing w:line="560" w:lineRule="exact"/>
        <w:outlineLvl w:val="0"/>
        <w:rPr>
          <w:rFonts w:ascii="黑体" w:hAnsi="黑体" w:eastAsia="黑体" w:cs="黑体"/>
          <w:bCs/>
          <w:color w:val="000000" w:themeColor="text1"/>
          <w:sz w:val="28"/>
          <w:szCs w:val="28"/>
          <w:lang w:val="en-US"/>
          <w14:textFill>
            <w14:solidFill>
              <w14:schemeClr w14:val="tx1"/>
            </w14:solidFill>
          </w14:textFill>
        </w:rPr>
      </w:pPr>
    </w:p>
    <w:p>
      <w:pPr>
        <w:spacing w:line="560" w:lineRule="exact"/>
        <w:outlineLvl w:val="0"/>
        <w:rPr>
          <w:rFonts w:ascii="黑体" w:hAnsi="黑体" w:eastAsia="黑体" w:cs="黑体"/>
          <w:bCs/>
          <w:color w:val="000000" w:themeColor="text1"/>
          <w:sz w:val="28"/>
          <w:szCs w:val="28"/>
          <w:lang w:val="en-US"/>
          <w14:textFill>
            <w14:solidFill>
              <w14:schemeClr w14:val="tx1"/>
            </w14:solidFill>
          </w14:textFill>
        </w:rPr>
      </w:pPr>
    </w:p>
    <w:p>
      <w:pPr>
        <w:spacing w:line="560" w:lineRule="exact"/>
        <w:outlineLvl w:val="0"/>
        <w:rPr>
          <w:rFonts w:ascii="黑体" w:hAnsi="黑体" w:eastAsia="黑体" w:cs="黑体"/>
          <w:bCs/>
          <w:color w:val="000000" w:themeColor="text1"/>
          <w:sz w:val="28"/>
          <w:szCs w:val="28"/>
          <w:lang w:val="en-US"/>
          <w14:textFill>
            <w14:solidFill>
              <w14:schemeClr w14:val="tx1"/>
            </w14:solidFill>
          </w14:textFill>
        </w:rPr>
      </w:pPr>
    </w:p>
    <w:p>
      <w:pPr>
        <w:spacing w:line="560" w:lineRule="exact"/>
        <w:outlineLvl w:val="0"/>
        <w:rPr>
          <w:rFonts w:ascii="黑体" w:hAnsi="黑体" w:eastAsia="黑体" w:cs="黑体"/>
          <w:bCs/>
          <w:color w:val="000000" w:themeColor="text1"/>
          <w:sz w:val="28"/>
          <w:szCs w:val="28"/>
          <w:lang w:val="en-US"/>
          <w14:textFill>
            <w14:solidFill>
              <w14:schemeClr w14:val="tx1"/>
            </w14:solidFill>
          </w14:textFill>
        </w:rPr>
      </w:pPr>
    </w:p>
    <w:p>
      <w:pPr>
        <w:pStyle w:val="2"/>
        <w:rPr>
          <w:rFonts w:ascii="黑体" w:hAnsi="黑体" w:eastAsia="黑体" w:cs="黑体"/>
          <w:bCs/>
          <w:color w:val="000000" w:themeColor="text1"/>
          <w:sz w:val="28"/>
          <w:szCs w:val="28"/>
          <w:lang w:val="en-US"/>
          <w14:textFill>
            <w14:solidFill>
              <w14:schemeClr w14:val="tx1"/>
            </w14:solidFill>
          </w14:textFill>
        </w:rPr>
      </w:pPr>
    </w:p>
    <w:p>
      <w:pPr>
        <w:pStyle w:val="2"/>
        <w:ind w:left="0" w:leftChars="0" w:firstLine="0" w:firstLineChars="0"/>
        <w:rPr>
          <w:rFonts w:ascii="黑体" w:hAnsi="黑体" w:eastAsia="黑体" w:cs="黑体"/>
          <w:bCs/>
          <w:color w:val="000000" w:themeColor="text1"/>
          <w:sz w:val="28"/>
          <w:szCs w:val="28"/>
          <w:lang w:val="en-US"/>
          <w14:textFill>
            <w14:solidFill>
              <w14:schemeClr w14:val="tx1"/>
            </w14:solidFill>
          </w14:textFill>
        </w:rPr>
      </w:pPr>
    </w:p>
    <w:p>
      <w:pPr>
        <w:pStyle w:val="2"/>
        <w:ind w:left="0" w:leftChars="0" w:firstLine="0" w:firstLineChars="0"/>
        <w:rPr>
          <w:rFonts w:ascii="黑体" w:hAnsi="黑体" w:eastAsia="黑体" w:cs="黑体"/>
          <w:bCs/>
          <w:color w:val="000000" w:themeColor="text1"/>
          <w:sz w:val="28"/>
          <w:szCs w:val="28"/>
          <w:lang w:val="en-US"/>
          <w14:textFill>
            <w14:solidFill>
              <w14:schemeClr w14:val="tx1"/>
            </w14:solidFill>
          </w14:textFill>
        </w:rPr>
      </w:pPr>
    </w:p>
    <w:p>
      <w:pPr>
        <w:spacing w:line="560" w:lineRule="exact"/>
        <w:outlineLvl w:val="0"/>
        <w:rPr>
          <w:rFonts w:ascii="黑体" w:hAnsi="黑体" w:eastAsia="黑体" w:cs="黑体"/>
          <w:sz w:val="28"/>
          <w:szCs w:val="28"/>
          <w:lang w:val="en-US"/>
        </w:rPr>
      </w:pPr>
      <w:bookmarkStart w:id="7" w:name="_Toc22348"/>
      <w:bookmarkStart w:id="8" w:name="_Toc32575"/>
      <w:r>
        <w:rPr>
          <w:rFonts w:hint="eastAsia" w:ascii="黑体" w:hAnsi="黑体" w:eastAsia="黑体" w:cs="黑体"/>
          <w:bCs/>
          <w:color w:val="000000" w:themeColor="text1"/>
          <w:sz w:val="28"/>
          <w:szCs w:val="28"/>
          <w:lang w:val="en-US"/>
          <w14:textFill>
            <w14:solidFill>
              <w14:schemeClr w14:val="tx1"/>
            </w14:solidFill>
          </w14:textFill>
        </w:rPr>
        <w:t>四、培养目标与培养规格</w:t>
      </w:r>
      <w:bookmarkEnd w:id="7"/>
      <w:bookmarkEnd w:id="8"/>
      <w:r>
        <w:rPr>
          <w:rFonts w:hint="eastAsia" w:ascii="黑体" w:hAnsi="黑体" w:eastAsia="黑体" w:cs="黑体"/>
          <w:sz w:val="28"/>
          <w:szCs w:val="28"/>
          <w:lang w:val="en-US"/>
        </w:rPr>
        <w:t xml:space="preserve"> </w:t>
      </w:r>
    </w:p>
    <w:p>
      <w:pPr>
        <w:spacing w:line="560" w:lineRule="exact"/>
        <w:ind w:firstLine="562" w:firstLineChars="200"/>
        <w:outlineLvl w:val="1"/>
        <w:rPr>
          <w:rFonts w:ascii="楷体" w:eastAsia="楷体"/>
          <w:b/>
          <w:bCs/>
          <w:sz w:val="28"/>
          <w:szCs w:val="28"/>
        </w:rPr>
      </w:pPr>
      <w:bookmarkStart w:id="9" w:name="_Toc17155"/>
      <w:bookmarkStart w:id="10" w:name="_Toc2959"/>
      <w:r>
        <w:rPr>
          <w:rFonts w:hint="eastAsia" w:ascii="楷体" w:eastAsia="楷体"/>
          <w:b/>
          <w:bCs/>
          <w:sz w:val="28"/>
          <w:szCs w:val="28"/>
          <w:lang w:val="en-US"/>
        </w:rPr>
        <w:t>（一）培养目标</w:t>
      </w:r>
      <w:bookmarkEnd w:id="9"/>
      <w:bookmarkEnd w:id="10"/>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德、智、体、美、劳全面发展，适应社会主义现代化建设以及区域经济发展需要，面向批发和零售业一线，掌握本专业知识和技术技能的基础知识和专业技能，能够在营销、商务咨询岗位从事销售、营销活动组织、品牌推广、销售管理、客户关系管理、市场调查与分析、创业企业营销策划与执行等工作的技术技能型人才。</w:t>
      </w:r>
    </w:p>
    <w:p>
      <w:pPr>
        <w:spacing w:line="560" w:lineRule="exact"/>
        <w:ind w:firstLine="562" w:firstLineChars="200"/>
        <w:outlineLvl w:val="1"/>
        <w:rPr>
          <w:rFonts w:ascii="楷体" w:eastAsia="楷体"/>
          <w:b/>
          <w:bCs/>
          <w:sz w:val="28"/>
          <w:szCs w:val="28"/>
          <w:lang w:val="en-US"/>
        </w:rPr>
      </w:pPr>
      <w:bookmarkStart w:id="11" w:name="_Toc14821"/>
      <w:bookmarkStart w:id="12" w:name="_Toc11559"/>
      <w:r>
        <w:rPr>
          <w:rFonts w:hint="eastAsia" w:ascii="楷体" w:eastAsia="楷体"/>
          <w:b/>
          <w:bCs/>
          <w:sz w:val="28"/>
          <w:szCs w:val="28"/>
          <w:lang w:val="en-US"/>
        </w:rPr>
        <w:t>（二）培养规格</w:t>
      </w:r>
      <w:bookmarkEnd w:id="11"/>
      <w:bookmarkEnd w:id="12"/>
    </w:p>
    <w:p>
      <w:pPr>
        <w:spacing w:line="560" w:lineRule="exact"/>
        <w:ind w:firstLine="562" w:firstLineChars="200"/>
        <w:outlineLvl w:val="2"/>
        <w:rPr>
          <w:rFonts w:ascii="仿宋_GB2312" w:hAnsi="仿宋_GB2312" w:eastAsia="仿宋_GB2312" w:cs="仿宋_GB2312"/>
          <w:b/>
          <w:bCs/>
          <w:sz w:val="28"/>
          <w:szCs w:val="28"/>
          <w:lang w:val="en-US"/>
        </w:rPr>
      </w:pPr>
      <w:bookmarkStart w:id="13" w:name="_Toc31103"/>
      <w:bookmarkStart w:id="14" w:name="_Toc2449"/>
      <w:r>
        <w:rPr>
          <w:rFonts w:hint="eastAsia" w:ascii="仿宋_GB2312" w:hAnsi="仿宋_GB2312" w:eastAsia="仿宋_GB2312" w:cs="仿宋_GB2312"/>
          <w:b/>
          <w:bCs/>
          <w:sz w:val="28"/>
          <w:szCs w:val="28"/>
          <w:lang w:val="en-US"/>
        </w:rPr>
        <w:t>1.知识要求</w:t>
      </w:r>
      <w:bookmarkEnd w:id="13"/>
      <w:bookmarkEnd w:id="14"/>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（1）掌握必备的思想政治理论、科学文化基础知识和中华优秀传统文化知识。熟悉与本专业相关的法律法规以及环境保护、安全消防等知识。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（2）掌握商品分类与管理的基本知识和方法。掌握消费者行为和消费心理分析的基本内容和分析方法。</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（3）掌握营销计划和控制等营销组织管理的基本方法。掌握推销和商务谈判的原则、方法和技巧。</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（4）掌握市场调查的方式、方法、流程，基本抽样方法和数据分析方法，市场调查报告的撰写方法。</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（5）掌握营销活动策划与组织的基本内容和方法。熟悉现代市场营销的新知识、新技术。</w:t>
      </w:r>
    </w:p>
    <w:p>
      <w:pPr>
        <w:widowControl/>
        <w:spacing w:line="560" w:lineRule="exact"/>
        <w:ind w:firstLine="562" w:firstLineChars="200"/>
        <w:outlineLvl w:val="2"/>
        <w:rPr>
          <w:rFonts w:ascii="宋体" w:hAnsi="宋体" w:eastAsia="宋体" w:cs="宋体"/>
          <w:color w:val="000000"/>
          <w:sz w:val="24"/>
          <w:szCs w:val="24"/>
          <w:lang w:val="en-US" w:bidi="ar"/>
        </w:rPr>
      </w:pPr>
      <w:bookmarkStart w:id="15" w:name="_Toc31684"/>
      <w:bookmarkStart w:id="16" w:name="_Toc19850"/>
      <w:r>
        <w:rPr>
          <w:rFonts w:hint="eastAsia" w:ascii="仿宋_GB2312" w:hAnsi="仿宋_GB2312" w:eastAsia="仿宋_GB2312" w:cs="仿宋_GB2312"/>
          <w:b/>
          <w:bCs/>
          <w:sz w:val="28"/>
          <w:szCs w:val="28"/>
          <w:lang w:val="en-US"/>
        </w:rPr>
        <w:t>2.能力要求</w:t>
      </w:r>
      <w:bookmarkEnd w:id="15"/>
      <w:bookmarkEnd w:id="16"/>
      <w:r>
        <w:rPr>
          <w:rFonts w:hint="eastAsia" w:ascii="宋体" w:hAnsi="宋体" w:eastAsia="宋体" w:cs="宋体"/>
          <w:color w:val="000000"/>
          <w:sz w:val="24"/>
          <w:szCs w:val="24"/>
          <w:lang w:val="en-US" w:bidi="ar"/>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（1）具有探究学习、终身学习、分析问题和解决问题的能力。具有良好的语言、文字表达能力和沟通能力。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（2）能够与客户进行有效沟通。能够对客群和竞争者进行分析。</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（3）能够组织实施营销产品的市场调查与分析。能够组织实施品牌和产品的线上线下推广和促销活动。</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（4）能够组织实施推销和商业谈判。能够对客户关系和销售进行日常管理。能够为小微创业企业进行营销活动策划并组织实施。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（5）具备一定的商业信息技术与工具应用能力。具备数据意识和商务数据分析应用能力。具备商务礼仪规范应用能力。具备一定的创新创业能力。</w:t>
      </w:r>
    </w:p>
    <w:p>
      <w:pPr>
        <w:spacing w:line="560" w:lineRule="exact"/>
        <w:ind w:firstLine="562" w:firstLineChars="200"/>
        <w:outlineLvl w:val="2"/>
        <w:rPr>
          <w:rFonts w:ascii="仿宋_GB2312" w:hAnsi="仿宋_GB2312" w:eastAsia="仿宋_GB2312" w:cs="仿宋_GB2312"/>
          <w:b/>
          <w:bCs/>
          <w:sz w:val="28"/>
          <w:szCs w:val="28"/>
          <w:lang w:val="en-US"/>
        </w:rPr>
      </w:pPr>
      <w:bookmarkStart w:id="17" w:name="_Toc206"/>
      <w:bookmarkStart w:id="18" w:name="_Toc18185"/>
      <w:r>
        <w:rPr>
          <w:rFonts w:hint="eastAsia" w:ascii="仿宋_GB2312" w:hAnsi="仿宋_GB2312" w:eastAsia="仿宋_GB2312" w:cs="仿宋_GB2312"/>
          <w:b/>
          <w:bCs/>
          <w:sz w:val="28"/>
          <w:szCs w:val="28"/>
          <w:lang w:val="en-US"/>
        </w:rPr>
        <w:t>3.职业素养</w:t>
      </w:r>
      <w:bookmarkEnd w:id="17"/>
      <w:bookmarkEnd w:id="18"/>
      <w:r>
        <w:rPr>
          <w:rFonts w:hint="eastAsia" w:ascii="仿宋_GB2312" w:hAnsi="仿宋_GB2312" w:eastAsia="仿宋_GB2312" w:cs="仿宋_GB2312"/>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（1）坚定拥护中国共产党领导和我国社会主义制度，在习近平新时代中国特色社会主义思想指引下，践行社会主义核心价值观，具有深厚的爱国情感和中华民族自豪感。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（2）崇尚宪法、遵法守纪、崇德向善、诚实守信、尊重生命、热爱劳动，履行道德准则和行为规范，具有社会责任感和社会参与意识。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（3）具有质量意识、环保意识、安全意识、科学素养、信息素养、工匠精神、创新思维。勇于奋斗、乐观向上，具有自我管理能力、职业生涯规划的意识，有较强的集体意识和团队合作精神。</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（4）具有健康的体魄、心理和健全的人格，掌握基本运动知识和1-2项运动技能，养成良好的健身与卫生习惯，以及良好的行为习惯。</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（5）具有一定的审美和人文素养，能够形成1-2项艺术特长或爱好。</w:t>
      </w:r>
    </w:p>
    <w:p>
      <w:pPr>
        <w:spacing w:line="56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19" w:name="_Toc24839"/>
      <w:bookmarkStart w:id="20" w:name="_Toc5900"/>
      <w:r>
        <w:rPr>
          <w:rFonts w:hint="eastAsia" w:ascii="黑体" w:hAnsi="黑体" w:eastAsia="黑体" w:cs="黑体"/>
          <w:bCs/>
          <w:color w:val="000000" w:themeColor="text1"/>
          <w:sz w:val="28"/>
          <w:szCs w:val="28"/>
          <w:lang w:val="en-US"/>
          <w14:textFill>
            <w14:solidFill>
              <w14:schemeClr w14:val="tx1"/>
            </w14:solidFill>
          </w14:textFill>
        </w:rPr>
        <w:t>五、主干课程及简介</w:t>
      </w:r>
      <w:bookmarkEnd w:id="19"/>
      <w:bookmarkEnd w:id="20"/>
      <w:r>
        <w:rPr>
          <w:rFonts w:hint="eastAsia" w:ascii="黑体" w:hAnsi="黑体" w:eastAsia="黑体" w:cs="黑体"/>
          <w:bCs/>
          <w:color w:val="000000" w:themeColor="text1"/>
          <w:sz w:val="28"/>
          <w:szCs w:val="28"/>
          <w:lang w:val="en-US"/>
          <w14:textFill>
            <w14:solidFill>
              <w14:schemeClr w14:val="tx1"/>
            </w14:solidFill>
          </w14:textFill>
        </w:rPr>
        <w:t xml:space="preserve"> </w:t>
      </w:r>
    </w:p>
    <w:p>
      <w:pPr>
        <w:spacing w:line="560" w:lineRule="exact"/>
        <w:ind w:firstLine="562" w:firstLineChars="200"/>
        <w:outlineLvl w:val="1"/>
        <w:rPr>
          <w:rFonts w:ascii="楷体" w:eastAsia="楷体"/>
          <w:b/>
          <w:bCs/>
          <w:sz w:val="28"/>
          <w:szCs w:val="28"/>
          <w:lang w:val="en-US"/>
        </w:rPr>
      </w:pPr>
      <w:bookmarkStart w:id="21" w:name="_Toc2874"/>
      <w:bookmarkStart w:id="22" w:name="_Toc31168"/>
      <w:r>
        <w:rPr>
          <w:rFonts w:hint="eastAsia" w:ascii="楷体" w:eastAsia="楷体"/>
          <w:b/>
          <w:bCs/>
          <w:sz w:val="28"/>
          <w:szCs w:val="28"/>
          <w:lang w:val="en-US"/>
        </w:rPr>
        <w:t>（一）公共基础课程</w:t>
      </w:r>
      <w:bookmarkEnd w:id="21"/>
      <w:bookmarkEnd w:id="22"/>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1.《军事理论》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教学主要内容：中国国防；军事思想；战略环境；军事高技术；信息化战争。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2.《思想道德与法治》</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主要教学内容：人生的青春之问；坚定理想信念；弘扬中国精神；践行社会主义核心价值观；明大德守公德严私德；尊法学法守法用法；禁毒教育。</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3.《毛泽东思想和中国特色社会主义理论体系概论》</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4.《形势与政策》</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5.《大学英语》</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                                                                                                                                 6.《经济数学》</w:t>
      </w:r>
    </w:p>
    <w:p>
      <w:pPr>
        <w:spacing w:line="360" w:lineRule="auto"/>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熟练掌握重要的数学概念、定理、公式、方法、思想，即：理解并熟练掌握：函数与常用经济函数、极限、连续与间断、导数与微分、原函数与不定积分、定积分、微分方程、矩阵、线性方程组、投入产出基本原理、回归分析基本原理等概念熟练掌握并会正确使用极限计算公式与方法、导数计算公式和求法、极值与最值求法、边际值与弹性值求法、曲线凹向与拐点判定方法、不定积分公式和求法、牛顿－莱布尼兹公式用法、第一换元法、一阶微分方程解法、矩阵运算方法、线性方程组的解法、投入产出数学模型的建立方法、一元线性回归方程建立与分析等解决问题；</w:t>
      </w:r>
    </w:p>
    <w:p>
      <w:pPr>
        <w:spacing w:line="360" w:lineRule="auto"/>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 经济函数与极限，导数及其经济应用，积分及其经济应用，线性代数初步及其经济应用。</w:t>
      </w:r>
    </w:p>
    <w:p>
      <w:pPr>
        <w:spacing w:line="360" w:lineRule="auto"/>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指导思想上，教师要突破传统数学教学内容体系和教学模式，衔接专业人才培养要求，衔接目前高职学生的实际数学水平，重视数学思想，重视软件解题，重视经济应用；学生要注重数学思想的形成、强化训练、强化实际应用。在教学的内容上，要由浅入深，由易到难，循序渐进，符合学生的认识规律。在教学方法上，注意从专业经济案例或问题出发，展开知识、方法、思想和应用。要运用数形结合法、启发式、案例驱动式等多种方法教学，努力调动学生的学习积极性。采用传统教学手段与现代教学手段相结合的方式提高教学效果，充分利用网络、数学软件提高学习效率。</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7.《大学体育》</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主要教学内容：体育理论、速度素质、耐力素质、力量素质、弹跳素质、兴趣项目、民族传统项目、素质练习与测验。</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8.《大学语文》</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rPr>
        <w:t>（9）</w:t>
      </w:r>
      <w:r>
        <w:rPr>
          <w:rFonts w:hint="eastAsia" w:ascii="仿宋_GB2312" w:hAnsi="仿宋_GB2312" w:eastAsia="仿宋_GB2312" w:cs="仿宋_GB2312"/>
          <w:color w:val="auto"/>
          <w:sz w:val="28"/>
          <w:szCs w:val="28"/>
          <w:lang w:val="en-US" w:eastAsia="zh-CN"/>
        </w:rPr>
        <w:t>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10.《职业生涯规划》</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主要教学内容：职业概述；求职材料的制作；求职面试礼仪及技巧；职业化塑造。</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教学基本要求：获得职业生涯发展规划的技巧，从而实现正确的自我认知，结合自身特点和社会需求，确立自己的职业目标，并以目标为导向，进行合理的自我塑造，走向成功的职业生涯。</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11.《创业与就业指导》</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主要教学内容：生涯认知；生涯规划；探索自我兴趣和性格；探索自我能力和价值观；探索工作世界。</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12.《大学生心理健康教育》</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13.《计算机应用基础》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课程目标：使学生进一步了解、掌握计算机应用基础知识，提高学生计算机基本操作、办公应用、网络应用、多媒体技术应用等方面的技能，使学生初步具有利用计算机解决学习、工作、生活中常见问题的能力。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使学生能够根据职业需求运用计算机，体验利用计算机技术获取信息、处理信息、分析信息、发布信息的过程，逐渐养成独立思考、主动探究的学习方法，培养严谨的科学态度和团队协作意识。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使学生树立知识产权意识，了解并能够遵守社会公共道德规范和相关法律法规，自觉抵制不良信息，依法进行信息技术活动。</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  </w:t>
      </w:r>
    </w:p>
    <w:p>
      <w:pPr>
        <w:spacing w:line="560" w:lineRule="exact"/>
        <w:ind w:firstLine="562" w:firstLineChars="200"/>
        <w:outlineLvl w:val="1"/>
        <w:rPr>
          <w:rFonts w:ascii="仿宋_GB2312" w:hAnsi="仿宋_GB2312" w:eastAsia="仿宋_GB2312" w:cs="仿宋_GB2312"/>
          <w:sz w:val="28"/>
          <w:szCs w:val="28"/>
          <w:lang w:val="en-US"/>
        </w:rPr>
      </w:pPr>
      <w:bookmarkStart w:id="23" w:name="_Toc19730"/>
      <w:bookmarkStart w:id="24" w:name="_Toc21753"/>
      <w:r>
        <w:rPr>
          <w:rFonts w:hint="eastAsia" w:ascii="楷体" w:eastAsia="楷体"/>
          <w:b/>
          <w:bCs/>
          <w:sz w:val="28"/>
          <w:szCs w:val="28"/>
          <w:lang w:val="en-US"/>
        </w:rPr>
        <w:t>（二）专业核心课程</w:t>
      </w:r>
      <w:bookmarkEnd w:id="23"/>
      <w:bookmarkEnd w:id="24"/>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1.《消费者行为学》</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课程目标：本课程目标按照消费者购买行为的过程，通过不同的学习情景和工作任务的安排，从心理学的角度培养学生对消费者行为问题的分析处理能力。</w:t>
      </w:r>
    </w:p>
    <w:p>
      <w:pPr>
        <w:spacing w:line="560" w:lineRule="exact"/>
        <w:ind w:firstLine="640"/>
        <w:rPr>
          <w:rFonts w:hint="eastAsia" w:eastAsiaTheme="minorEastAsia"/>
          <w:lang w:val="en-US"/>
        </w:rPr>
      </w:pPr>
      <w:r>
        <w:rPr>
          <w:rFonts w:hint="eastAsia" w:ascii="仿宋_GB2312" w:hAnsi="仿宋_GB2312" w:eastAsia="仿宋_GB2312" w:cs="仿宋_GB2312"/>
          <w:sz w:val="28"/>
          <w:szCs w:val="28"/>
          <w:lang w:val="en-US"/>
        </w:rPr>
        <w:t>教学内容：本课程的教学内容主要有：现代消费专理的基本问题；消费者心理；消费者的心理活动过程；消费者的需要和动机；消费者的态度；消费者的购买行为与决策；消费者的个性心理特征；社会环境心理；社会环境对消费者心理的影响；消费习俗与消费流行对消费者心理的影响；营销心理策略；新产品开发推广与消费心理；商品品牌、色彩与包装心理等。</w:t>
      </w:r>
    </w:p>
    <w:p>
      <w:pPr>
        <w:spacing w:line="560" w:lineRule="exact"/>
        <w:ind w:firstLine="640"/>
        <w:rPr>
          <w:rFonts w:hint="eastAsia" w:eastAsiaTheme="minorEastAsia"/>
          <w:lang w:val="en-US"/>
        </w:rPr>
      </w:pPr>
      <w:r>
        <w:rPr>
          <w:rFonts w:hint="eastAsia" w:ascii="仿宋_GB2312" w:hAnsi="仿宋_GB2312" w:eastAsia="仿宋_GB2312" w:cs="仿宋_GB2312"/>
          <w:sz w:val="28"/>
          <w:szCs w:val="28"/>
          <w:lang w:val="en-US"/>
        </w:rPr>
        <w:t>教学要求：通过实际操作与练习，加强学生对理论知识的理解，做到理论联系实际，将教学内容融入应用情景中</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从而使教师的教和学生的学都具有很强的操作性。本课程主要通过课堂授课，逐步要求学生层层了解到经济学的含义，使同学对经济学的基本问题和基本观点有比较全面的认识。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2.《销售管理》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课程目标：本课程是一门既有理论又有实践的课程</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理论与实践必须同时具备。围绕销售经理的中心工作完成销售计划的制订、销售组织的构建、销售额的分析、销售成本的控制、销售人员的招聘与培训、销售人员的激励与绩效考评、客户档案的建立、客户投诉的处理等工作任务的学习。</w:t>
      </w:r>
    </w:p>
    <w:p>
      <w:pPr>
        <w:spacing w:line="560" w:lineRule="exact"/>
        <w:ind w:firstLine="640"/>
        <w:rPr>
          <w:rFonts w:hint="eastAsia" w:eastAsiaTheme="minorEastAsia"/>
          <w:lang w:val="en-US"/>
        </w:rPr>
      </w:pPr>
      <w:r>
        <w:rPr>
          <w:rFonts w:hint="eastAsia" w:ascii="仿宋_GB2312" w:hAnsi="仿宋_GB2312" w:eastAsia="仿宋_GB2312" w:cs="仿宋_GB2312"/>
          <w:sz w:val="28"/>
          <w:szCs w:val="28"/>
          <w:lang w:val="en-US"/>
        </w:rPr>
        <w:t>教学内容：本课程电费教学内容主要有：制定销售规划销售计划；销售预测；销售配额；销售预算；销售区域设计；划分销售区域；销售组织结构设计；销售区域战略开发；销售区域的时间管理；设计促销组合；促销组合概述；广告促销设计；公共宣传策划；直复营销设计；销售促进等。</w:t>
      </w:r>
    </w:p>
    <w:p>
      <w:pPr>
        <w:spacing w:line="560" w:lineRule="exact"/>
        <w:ind w:firstLine="640"/>
        <w:rPr>
          <w:rFonts w:hint="eastAsia" w:eastAsiaTheme="minorEastAsia"/>
          <w:lang w:val="en-US"/>
        </w:rPr>
      </w:pPr>
      <w:r>
        <w:rPr>
          <w:rFonts w:hint="eastAsia" w:ascii="仿宋_GB2312" w:hAnsi="仿宋_GB2312" w:eastAsia="仿宋_GB2312" w:cs="仿宋_GB2312"/>
          <w:sz w:val="28"/>
          <w:szCs w:val="28"/>
          <w:lang w:val="en-US"/>
        </w:rPr>
        <w:t>教学要求：本课程是通过以项目为载体的教学活动</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使学生熟悉销售经理的岗位要求</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培养学生认识问题、分析问题和解决问题的能力。重点培养学生的分析问题、解决问题的能力。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3.《营销策划》</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掌握营销策划的理论依据与策略基础，掌握营销策划的思维路径和基本方法，充实和完善营销专业学生的知识结构，训练营销专业学生的实战能力，为学生毕业后能够从事并胜任市场营销工作提供良好的知识储备与能力锤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教学内容：本课程的主要内容包括营销策划导论、市场调研谋略、市场定位策划、品牌策划、产品策划、价格策划、分销策划、广告传播策划、公关传播策划、促销活动策划等。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选取最新案例，如：喜茶、老干妈、莫小仙等新兴品牌进行案例分析，能够吸引学生的兴趣，通过学习本课程，使学生牢固掌握营销策划的基本概念与性质,深刻理解营销策划的理论背景与策略依据,掌握营销策划的基本原理与基本方法，理论联系实际,培养运用营销策略开展营销策划的实际操作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4.《网络营销》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培养学生独立分析和解决网络营销实践中存在问题的实际能力；利用网络工具开展市场调研、收集处理商务信息、撰写商情报告的能力；运用网络工具开展公关活动、进行公关策划的能力，熟练掌握网络环境下企业开展营销活动的各种形式和方法。</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教学内容：本课程的教学内容主要有：网络营销概念、基本理论；企业网站建设；网络销售策划；网络市场调研策划；网络广告策划；网络公共关系策划；网络营销渠道管理；网络客户服务策划；网络营销评价。</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教学要求：通过学习本课程，使学生掌握网络营销的相关理论，熟悉网络营销的主要内容和方法，通过相关实训课程将理论知识运用到实践中去。</w:t>
      </w:r>
    </w:p>
    <w:p>
      <w:pPr>
        <w:pStyle w:val="2"/>
        <w:ind w:firstLine="56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5.《市场调查与预测》</w:t>
      </w:r>
    </w:p>
    <w:p>
      <w:pPr>
        <w:pStyle w:val="2"/>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使本课程学生掌握市场调查与预测的基本知识、基本原理，能够正确地运用所学的调查和预测方法解决市场活动中的实际问题，从而使学生既具有市场调查与预测的理论，又具有组织、执行和控制市场调研与预测的能力。教学中应注意对学生基本技能的训练，以符合应用型人才的培养目标。</w:t>
      </w:r>
    </w:p>
    <w:p>
      <w:pPr>
        <w:pStyle w:val="2"/>
        <w:ind w:firstLine="56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主要内容包括:第一章说明了市场、市场调查和市场预测的关系:第二章至第六章介绍了组织市场调查、搜集市场资料的各种方式、方法:第七章至第十一章介绍了各种定量市场预测和定性市场预测的具体方法。</w:t>
      </w:r>
    </w:p>
    <w:p>
      <w:pPr>
        <w:pStyle w:val="2"/>
        <w:ind w:firstLine="56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1.全面了解市场调研的体系、结构，掌握市场调研与预测的基本概念、基本原理和基本方法，指导研究和解决市场营销的理论和实际问题。2.教学采用课堂讲授、课堂讨论、案例阅读、观察实践、完成简单策划方案、自学等方式结合进行。教学过程中，强调理论联系实际，重在增强学生对专业知识的综合运用能力和实践能力，切实提高学生的分析问题、解决问题的能力使学生真正掌握课程的核心内容。</w:t>
      </w:r>
    </w:p>
    <w:p>
      <w:pPr>
        <w:pStyle w:val="2"/>
        <w:ind w:firstLine="56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6.《网页设计》</w:t>
      </w:r>
      <w:bookmarkStart w:id="25" w:name="bookmark61"/>
      <w:bookmarkEnd w:id="25"/>
    </w:p>
    <w:p>
      <w:pPr>
        <w:spacing w:line="400" w:lineRule="atLeas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是市场营销专业的一门核心课程，也是其他计算机专业的普及型课程，目的是让学生掌握HTML语言的语法规则及文字、链接、列表、表格、表单、图像、多媒体、框架元素标记及属性以及CSS样式等相关知识，掌握WEB站点设计的基本操作技术和使用技巧。</w:t>
      </w:r>
    </w:p>
    <w:p>
      <w:pPr>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教学内容主要有：HTML的入门与工具安装；文本和图像标签，列表与表格；表单标签；超链接标签，CSS的基本使用方式；常用选择器、伪类选择器，复合选择器；颜色、文本、字体属性，背景属性；边框属性、三大特性，行内元素和块级元素；CSS布局_内边距,布局_外边距，盒子模型；CSS布局_定位,布局_浮动；CSS_浮动属性，Flex网页布局等。</w:t>
      </w:r>
    </w:p>
    <w:p>
      <w:pPr>
        <w:spacing w:line="400" w:lineRule="atLeas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通过本课程的学习，要求学生掌握静态网页的制作方法、学会HTML语言、熟悉站点的上传和维护并能够独立解决网页编辑中遇到的一般问题，能熟练运用HBuilderX进行网站的导入、规划、管理、发布的相关技术及网页制作的操作技能；能维护、管理和设计WEB应用程序；能独立设计小型WEB站点，进行网站的导入、规划、管理、发布的相关技术及网页制作的操作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注：以上六门设定为专业核心课，除此之外，另开设《市场营销学》、《营销心理学》、《管理学基础》等专业基础课，以扩展学生专业素质，开阔学生互联网营销视野。做好的适应职场的实用性要求。</w:t>
      </w:r>
    </w:p>
    <w:p>
      <w:pPr>
        <w:spacing w:line="56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26" w:name="_Toc23961"/>
      <w:bookmarkStart w:id="27" w:name="_Toc19478"/>
      <w:r>
        <w:rPr>
          <w:rFonts w:hint="eastAsia" w:ascii="黑体" w:hAnsi="黑体" w:eastAsia="黑体" w:cs="黑体"/>
          <w:bCs/>
          <w:color w:val="000000" w:themeColor="text1"/>
          <w:sz w:val="28"/>
          <w:szCs w:val="28"/>
          <w:lang w:val="en-US"/>
          <w14:textFill>
            <w14:solidFill>
              <w14:schemeClr w14:val="tx1"/>
            </w14:solidFill>
          </w14:textFill>
        </w:rPr>
        <w:t>六、各类课程学时</w:t>
      </w:r>
      <w:bookmarkEnd w:id="26"/>
      <w:bookmarkEnd w:id="27"/>
    </w:p>
    <w:p>
      <w:pPr>
        <w:widowControl/>
        <w:spacing w:line="500" w:lineRule="exact"/>
        <w:jc w:val="center"/>
        <w:outlineLvl w:val="1"/>
        <w:rPr>
          <w:rFonts w:ascii="仿宋_GB2312" w:hAnsi="仿宋_GB2312" w:eastAsia="仿宋_GB2312" w:cs="仿宋_GB2312"/>
          <w:color w:val="000000"/>
          <w:sz w:val="24"/>
          <w:szCs w:val="24"/>
          <w:lang w:val="en-US" w:bidi="ar"/>
        </w:rPr>
      </w:pPr>
      <w:bookmarkStart w:id="28" w:name="_Toc21542"/>
      <w:bookmarkStart w:id="29" w:name="_Toc9150"/>
      <w:r>
        <w:rPr>
          <w:rFonts w:hint="eastAsia" w:ascii="仿宋_GB2312" w:hAnsi="仿宋_GB2312" w:eastAsia="仿宋_GB2312" w:cs="仿宋_GB2312"/>
          <w:color w:val="000000"/>
          <w:sz w:val="24"/>
          <w:szCs w:val="24"/>
          <w:lang w:val="en-US" w:bidi="ar"/>
        </w:rPr>
        <w:t>各类课程学时分配</w:t>
      </w:r>
      <w:bookmarkEnd w:id="28"/>
      <w:bookmarkEnd w:id="29"/>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公共基础课</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696</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192</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698</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96</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984</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2458</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288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2746</w:t>
            </w:r>
          </w:p>
        </w:tc>
      </w:tr>
    </w:tbl>
    <w:p>
      <w:pPr>
        <w:widowControl/>
        <w:spacing w:line="500" w:lineRule="exact"/>
        <w:jc w:val="center"/>
        <w:rPr>
          <w:rFonts w:ascii="宋体" w:hAnsi="宋体" w:eastAsia="宋体" w:cs="宋体"/>
          <w:color w:val="000000"/>
          <w:sz w:val="24"/>
          <w:szCs w:val="24"/>
          <w:lang w:val="en-US" w:bidi="ar"/>
        </w:rPr>
      </w:pPr>
    </w:p>
    <w:p>
      <w:pPr>
        <w:widowControl/>
        <w:spacing w:line="500" w:lineRule="exact"/>
        <w:jc w:val="center"/>
        <w:outlineLvl w:val="1"/>
        <w:rPr>
          <w:rFonts w:ascii="宋体" w:hAnsi="宋体" w:eastAsia="宋体" w:cs="宋体"/>
          <w:color w:val="000000"/>
          <w:sz w:val="24"/>
          <w:szCs w:val="24"/>
          <w:lang w:val="en-US" w:bidi="ar"/>
        </w:rPr>
      </w:pPr>
      <w:bookmarkStart w:id="30" w:name="_Toc25740"/>
      <w:bookmarkStart w:id="31" w:name="_Toc29805"/>
      <w:r>
        <w:rPr>
          <w:rFonts w:hint="eastAsia" w:ascii="仿宋_GB2312" w:hAnsi="仿宋_GB2312" w:eastAsia="仿宋_GB2312" w:cs="仿宋_GB2312"/>
          <w:color w:val="000000"/>
          <w:sz w:val="24"/>
          <w:szCs w:val="24"/>
          <w:lang w:val="en-US" w:bidi="ar"/>
        </w:rPr>
        <w:t>各类课程学时比例</w:t>
      </w:r>
      <w:bookmarkEnd w:id="30"/>
      <w:bookmarkEnd w:id="31"/>
      <w:r>
        <w:rPr>
          <w:rFonts w:hint="eastAsia" w:ascii="宋体" w:hAnsi="宋体" w:eastAsia="宋体" w:cs="宋体"/>
          <w:color w:val="000000"/>
          <w:sz w:val="24"/>
          <w:szCs w:val="24"/>
          <w:lang w:val="en-US" w:bidi="ar"/>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专业必修课</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实践教学</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必修课（实验+上机+实践）</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39%</w:t>
            </w:r>
          </w:p>
        </w:tc>
      </w:tr>
    </w:tbl>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32" w:name="_Toc10275"/>
      <w:bookmarkStart w:id="33" w:name="_Toc14622"/>
      <w:r>
        <w:rPr>
          <w:rFonts w:hint="eastAsia" w:ascii="黑体" w:hAnsi="黑体" w:eastAsia="黑体" w:cs="黑体"/>
          <w:bCs/>
          <w:color w:val="000000" w:themeColor="text1"/>
          <w:sz w:val="28"/>
          <w:szCs w:val="28"/>
          <w:lang w:val="en-US"/>
          <w14:textFill>
            <w14:solidFill>
              <w14:schemeClr w14:val="tx1"/>
            </w14:solidFill>
          </w14:textFill>
        </w:rPr>
        <w:t>七、毕业要求</w:t>
      </w:r>
      <w:bookmarkEnd w:id="32"/>
      <w:bookmarkEnd w:id="33"/>
      <w:r>
        <w:rPr>
          <w:rFonts w:hint="eastAsia" w:ascii="黑体" w:hAnsi="黑体" w:eastAsia="黑体" w:cs="黑体"/>
          <w:sz w:val="28"/>
          <w:szCs w:val="28"/>
          <w:lang w:val="en-US"/>
        </w:rPr>
        <w:t xml:space="preserve"> </w:t>
      </w:r>
    </w:p>
    <w:p>
      <w:pPr>
        <w:widowControl/>
        <w:spacing w:line="560" w:lineRule="exact"/>
        <w:rPr>
          <w:rFonts w:ascii="仿宋_GB2312" w:hAnsi="仿宋_GB2312" w:eastAsia="仿宋_GB2312" w:cs="仿宋_GB2312"/>
          <w:sz w:val="28"/>
          <w:szCs w:val="28"/>
          <w:lang w:val="en-US"/>
        </w:rPr>
      </w:pPr>
      <w:r>
        <w:rPr>
          <w:rFonts w:hint="eastAsia" w:ascii="宋体" w:hAnsi="宋体" w:eastAsia="宋体" w:cs="宋体"/>
          <w:color w:val="000000"/>
          <w:sz w:val="24"/>
          <w:szCs w:val="24"/>
          <w:lang w:val="en-US" w:bidi="ar"/>
        </w:rPr>
        <w:t xml:space="preserve">    </w:t>
      </w: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34" w:name="_Toc21901"/>
      <w:bookmarkStart w:id="35" w:name="_Toc17512"/>
      <w:r>
        <w:rPr>
          <w:rFonts w:hint="eastAsia" w:ascii="黑体" w:hAnsi="黑体" w:eastAsia="黑体" w:cs="黑体"/>
          <w:bCs/>
          <w:color w:val="000000" w:themeColor="text1"/>
          <w:sz w:val="28"/>
          <w:szCs w:val="28"/>
          <w:lang w:val="en-US"/>
          <w14:textFill>
            <w14:solidFill>
              <w14:schemeClr w14:val="tx1"/>
            </w14:solidFill>
          </w14:textFill>
        </w:rPr>
        <w:t>八、教学计划进程计划表</w:t>
      </w:r>
      <w:bookmarkEnd w:id="34"/>
      <w:bookmarkEnd w:id="35"/>
    </w:p>
    <w:p>
      <w:pPr>
        <w:widowControl/>
        <w:spacing w:line="500" w:lineRule="exact"/>
        <w:rPr>
          <w:rFonts w:ascii="宋体" w:hAnsi="宋体" w:eastAsia="宋体" w:cs="宋体"/>
          <w:color w:val="000000"/>
          <w:sz w:val="24"/>
          <w:szCs w:val="24"/>
          <w:lang w:val="en-US" w:bidi="ar"/>
        </w:rPr>
        <w:sectPr>
          <w:footerReference r:id="rId3" w:type="default"/>
          <w:pgSz w:w="11906" w:h="16838"/>
          <w:pgMar w:top="2098" w:right="1474" w:bottom="1984" w:left="1587" w:header="851" w:footer="992" w:gutter="0"/>
          <w:cols w:space="0" w:num="1"/>
          <w:docGrid w:type="lines" w:linePitch="316" w:charSpace="0"/>
        </w:sectPr>
      </w:pPr>
    </w:p>
    <w:p>
      <w:pPr>
        <w:spacing w:line="550" w:lineRule="exact"/>
        <w:jc w:val="center"/>
        <w:outlineLvl w:val="1"/>
        <w:rPr>
          <w:rFonts w:ascii="黑体" w:hAnsi="黑体" w:eastAsia="黑体" w:cs="黑体"/>
          <w:sz w:val="28"/>
          <w:szCs w:val="28"/>
          <w:lang w:val="en-US"/>
        </w:rPr>
      </w:pPr>
      <w:bookmarkStart w:id="36" w:name="_Toc23993"/>
      <w:bookmarkStart w:id="37" w:name="_Toc8473"/>
      <w:r>
        <w:rPr>
          <w:rFonts w:hint="eastAsia" w:ascii="黑体" w:hAnsi="黑体" w:eastAsia="黑体" w:cs="黑体"/>
          <w:sz w:val="28"/>
          <w:szCs w:val="28"/>
          <w:lang w:val="en-US"/>
        </w:rPr>
        <w:t>市场营销专业教学进程计划</w:t>
      </w:r>
      <w:bookmarkEnd w:id="36"/>
      <w:bookmarkEnd w:id="37"/>
    </w:p>
    <w:tbl>
      <w:tblPr>
        <w:tblStyle w:val="6"/>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337"/>
        <w:gridCol w:w="1274"/>
        <w:gridCol w:w="1112"/>
        <w:gridCol w:w="3222"/>
        <w:gridCol w:w="512"/>
        <w:gridCol w:w="516"/>
        <w:gridCol w:w="516"/>
        <w:gridCol w:w="658"/>
        <w:gridCol w:w="567"/>
        <w:gridCol w:w="457"/>
        <w:gridCol w:w="454"/>
        <w:gridCol w:w="570"/>
        <w:gridCol w:w="405"/>
        <w:gridCol w:w="405"/>
        <w:gridCol w:w="405"/>
        <w:gridCol w:w="405"/>
        <w:gridCol w:w="398"/>
        <w:gridCol w:w="26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3" w:type="dxa"/>
            <w:gridSpan w:val="3"/>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类别</w:t>
            </w:r>
          </w:p>
        </w:tc>
        <w:tc>
          <w:tcPr>
            <w:tcW w:w="111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课程代码</w:t>
            </w:r>
          </w:p>
        </w:tc>
        <w:tc>
          <w:tcPr>
            <w:tcW w:w="32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课程名称</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考核方式</w:t>
            </w:r>
          </w:p>
        </w:tc>
        <w:tc>
          <w:tcPr>
            <w:tcW w:w="516"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学分</w:t>
            </w:r>
          </w:p>
        </w:tc>
        <w:tc>
          <w:tcPr>
            <w:tcW w:w="658"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总学时</w:t>
            </w:r>
          </w:p>
        </w:tc>
        <w:tc>
          <w:tcPr>
            <w:tcW w:w="2048" w:type="dxa"/>
            <w:gridSpan w:val="4"/>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学时分配</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第一学年</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第二学年</w:t>
            </w:r>
          </w:p>
        </w:tc>
        <w:tc>
          <w:tcPr>
            <w:tcW w:w="667"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第三学年</w:t>
            </w:r>
          </w:p>
        </w:tc>
        <w:tc>
          <w:tcPr>
            <w:tcW w:w="115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开课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3" w:type="dxa"/>
            <w:gridSpan w:val="3"/>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考试</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考查</w:t>
            </w:r>
          </w:p>
        </w:tc>
        <w:tc>
          <w:tcPr>
            <w:tcW w:w="516"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658"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理论</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实验</w:t>
            </w: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实践</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1</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3</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5</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6</w:t>
            </w:r>
          </w:p>
        </w:tc>
        <w:tc>
          <w:tcPr>
            <w:tcW w:w="115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共</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基</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础</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必修</w:t>
            </w:r>
          </w:p>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思想政治理论课</w:t>
            </w:r>
          </w:p>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文化课</w:t>
            </w:r>
          </w:p>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000001G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思想道德与法治</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3</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000011G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形势与政策</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12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w:t>
            </w:r>
          </w:p>
        </w:tc>
        <w:tc>
          <w:tcPr>
            <w:tcW w:w="1620" w:type="dxa"/>
            <w:gridSpan w:val="4"/>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eastAsia="zh-CN" w:bidi="zh-CN"/>
              </w:rPr>
            </w:pPr>
          </w:p>
        </w:tc>
        <w:tc>
          <w:tcPr>
            <w:tcW w:w="39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2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000002G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计算机应用基础</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000003G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职业生涯规划</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职业素养课</w:t>
            </w: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000013G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大学生心理健康教育</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000043G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创业与就业指导</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000004G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大学语文</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000005G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文化课</w:t>
            </w: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000015G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Ⅲ</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经济数学</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kern w:val="2"/>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000008G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军事理论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rPr>
              <w:t>小计</w:t>
            </w:r>
          </w:p>
        </w:tc>
        <w:tc>
          <w:tcPr>
            <w:tcW w:w="1028" w:type="dxa"/>
            <w:gridSpan w:val="2"/>
            <w:vAlign w:val="center"/>
          </w:tcPr>
          <w:p>
            <w:pPr>
              <w:widowControl/>
              <w:spacing w:line="320" w:lineRule="exact"/>
              <w:jc w:val="center"/>
              <w:rPr>
                <w:rFonts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b/>
                <w:bCs/>
                <w:sz w:val="15"/>
                <w:szCs w:val="15"/>
                <w:lang w:val="en-US"/>
              </w:rPr>
              <w:t>16 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43</w:t>
            </w:r>
          </w:p>
        </w:tc>
        <w:tc>
          <w:tcPr>
            <w:tcW w:w="65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688</w:t>
            </w:r>
          </w:p>
        </w:tc>
        <w:tc>
          <w:tcPr>
            <w:tcW w:w="56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506</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32</w:t>
            </w:r>
          </w:p>
        </w:tc>
        <w:tc>
          <w:tcPr>
            <w:tcW w:w="570"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150</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12</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2"/>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48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48</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6 门</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12</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192</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lang w:val="en-US" w:eastAsia="zh-CN"/>
              </w:rPr>
              <w:t>88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lang w:val="en-US" w:eastAsia="zh-CN"/>
              </w:rPr>
              <w:t>104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必修</w:t>
            </w: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必选课</w:t>
            </w: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市场营销学</w:t>
            </w:r>
          </w:p>
        </w:tc>
        <w:tc>
          <w:tcPr>
            <w:tcW w:w="512" w:type="dxa"/>
            <w:vAlign w:val="center"/>
          </w:tcPr>
          <w:p>
            <w:pPr>
              <w:jc w:val="center"/>
              <w:rPr>
                <w:rFonts w:ascii="仿宋_GB2312" w:hAnsi="宋体" w:eastAsia="仿宋_GB2312" w:cs="宋体"/>
                <w:color w:val="000000"/>
                <w:sz w:val="15"/>
                <w:szCs w:val="15"/>
              </w:rPr>
            </w:pPr>
            <w:r>
              <w:rPr>
                <w:rFonts w:hint="eastAsia" w:ascii="仿宋_GB2312" w:eastAsia="仿宋_GB2312"/>
                <w:color w:val="000000"/>
                <w:sz w:val="15"/>
                <w:szCs w:val="15"/>
              </w:rPr>
              <w:t>1</w:t>
            </w:r>
          </w:p>
        </w:tc>
        <w:tc>
          <w:tcPr>
            <w:tcW w:w="516" w:type="dxa"/>
            <w:vAlign w:val="center"/>
          </w:tcPr>
          <w:p>
            <w:pPr>
              <w:jc w:val="center"/>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16"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2.5</w:t>
            </w:r>
          </w:p>
        </w:tc>
        <w:tc>
          <w:tcPr>
            <w:tcW w:w="658"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48</w:t>
            </w:r>
          </w:p>
        </w:tc>
        <w:tc>
          <w:tcPr>
            <w:tcW w:w="567"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48</w:t>
            </w:r>
          </w:p>
        </w:tc>
        <w:tc>
          <w:tcPr>
            <w:tcW w:w="457" w:type="dxa"/>
            <w:vAlign w:val="center"/>
          </w:tcPr>
          <w:p>
            <w:pPr>
              <w:jc w:val="center"/>
              <w:rPr>
                <w:rFonts w:ascii="仿宋_GB2312" w:hAnsi="宋体" w:eastAsia="仿宋_GB2312" w:cs="宋体"/>
                <w:color w:val="000000"/>
                <w:sz w:val="15"/>
                <w:szCs w:val="15"/>
              </w:rPr>
            </w:pPr>
          </w:p>
        </w:tc>
        <w:tc>
          <w:tcPr>
            <w:tcW w:w="454" w:type="dxa"/>
            <w:vAlign w:val="center"/>
          </w:tcPr>
          <w:p>
            <w:pPr>
              <w:jc w:val="center"/>
              <w:rPr>
                <w:rFonts w:ascii="仿宋_GB2312" w:hAnsi="宋体" w:eastAsia="仿宋_GB2312" w:cs="宋体"/>
                <w:color w:val="000000"/>
                <w:sz w:val="15"/>
                <w:szCs w:val="15"/>
              </w:rPr>
            </w:pPr>
          </w:p>
        </w:tc>
        <w:tc>
          <w:tcPr>
            <w:tcW w:w="570" w:type="dxa"/>
            <w:vAlign w:val="center"/>
          </w:tcPr>
          <w:p>
            <w:pPr>
              <w:jc w:val="center"/>
              <w:rPr>
                <w:rFonts w:ascii="仿宋_GB2312" w:hAnsi="宋体" w:eastAsia="仿宋_GB2312" w:cs="宋体"/>
                <w:color w:val="000000"/>
                <w:sz w:val="15"/>
                <w:szCs w:val="15"/>
                <w:lang w:val="en-US"/>
              </w:rPr>
            </w:pPr>
          </w:p>
        </w:tc>
        <w:tc>
          <w:tcPr>
            <w:tcW w:w="405" w:type="dxa"/>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lang w:val="en-US"/>
              </w:rPr>
              <w:t>4</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经济学基础</w:t>
            </w:r>
          </w:p>
        </w:tc>
        <w:tc>
          <w:tcPr>
            <w:tcW w:w="512"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w:t>
            </w:r>
          </w:p>
        </w:tc>
        <w:tc>
          <w:tcPr>
            <w:tcW w:w="516" w:type="dxa"/>
            <w:vAlign w:val="center"/>
          </w:tcPr>
          <w:p>
            <w:pPr>
              <w:jc w:val="center"/>
              <w:rPr>
                <w:rFonts w:ascii="仿宋_GB2312" w:hAnsi="宋体" w:eastAsia="仿宋_GB2312" w:cs="宋体"/>
                <w:color w:val="000000"/>
                <w:sz w:val="15"/>
                <w:szCs w:val="15"/>
                <w:lang w:val="en-US" w:eastAsia="zh-CN" w:bidi="zh-CN"/>
              </w:rPr>
            </w:pP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2.5</w:t>
            </w:r>
          </w:p>
        </w:tc>
        <w:tc>
          <w:tcPr>
            <w:tcW w:w="658"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48</w:t>
            </w:r>
          </w:p>
        </w:tc>
        <w:tc>
          <w:tcPr>
            <w:tcW w:w="567"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rPr>
              <w:t>36</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12</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4　</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060104Z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统计学基础</w:t>
            </w:r>
          </w:p>
        </w:tc>
        <w:tc>
          <w:tcPr>
            <w:tcW w:w="512" w:type="dxa"/>
            <w:vAlign w:val="center"/>
          </w:tcPr>
          <w:p>
            <w:pPr>
              <w:jc w:val="center"/>
              <w:rPr>
                <w:rFonts w:ascii="仿宋_GB2312" w:hAnsi="宋体" w:eastAsia="仿宋_GB2312" w:cs="宋体"/>
                <w:color w:val="000000"/>
                <w:sz w:val="15"/>
                <w:szCs w:val="15"/>
                <w:lang w:val="en-US"/>
              </w:rPr>
            </w:pPr>
          </w:p>
        </w:tc>
        <w:tc>
          <w:tcPr>
            <w:tcW w:w="516"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ascii="仿宋_GB2312" w:hAnsi="仿宋_GB2312" w:eastAsia="仿宋_GB2312" w:cs="仿宋_GB2312"/>
                <w:sz w:val="15"/>
                <w:szCs w:val="15"/>
                <w:lang w:val="en-US"/>
              </w:rPr>
              <w:t>2.5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ascii="仿宋_GB2312" w:hAnsi="仿宋_GB2312" w:eastAsia="仿宋_GB2312" w:cs="仿宋_GB2312"/>
                <w:sz w:val="15"/>
                <w:szCs w:val="15"/>
                <w:lang w:val="en-US"/>
              </w:rPr>
              <w:t>48</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48</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营销心理学</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48</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48</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3</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销售管理*</w:t>
            </w:r>
          </w:p>
        </w:tc>
        <w:tc>
          <w:tcPr>
            <w:tcW w:w="512" w:type="dxa"/>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3</w:t>
            </w:r>
          </w:p>
        </w:tc>
        <w:tc>
          <w:tcPr>
            <w:tcW w:w="516" w:type="dxa"/>
            <w:vAlign w:val="center"/>
          </w:tcPr>
          <w:p>
            <w:pPr>
              <w:jc w:val="center"/>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58</w:t>
            </w:r>
          </w:p>
        </w:tc>
        <w:tc>
          <w:tcPr>
            <w:tcW w:w="567" w:type="dxa"/>
            <w:vAlign w:val="center"/>
          </w:tcPr>
          <w:p>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18</w:t>
            </w:r>
          </w:p>
        </w:tc>
        <w:tc>
          <w:tcPr>
            <w:tcW w:w="457" w:type="dxa"/>
            <w:vAlign w:val="center"/>
          </w:tcPr>
          <w:p>
            <w:pPr>
              <w:jc w:val="center"/>
              <w:rPr>
                <w:rFonts w:ascii="仿宋_GB2312" w:hAnsi="宋体" w:eastAsia="仿宋_GB2312" w:cs="宋体"/>
                <w:color w:val="000000"/>
                <w:sz w:val="15"/>
                <w:szCs w:val="15"/>
              </w:rPr>
            </w:pPr>
          </w:p>
        </w:tc>
        <w:tc>
          <w:tcPr>
            <w:tcW w:w="454" w:type="dxa"/>
            <w:vAlign w:val="center"/>
          </w:tcPr>
          <w:p>
            <w:pPr>
              <w:jc w:val="center"/>
              <w:rPr>
                <w:rFonts w:ascii="仿宋_GB2312" w:hAnsi="宋体" w:eastAsia="仿宋_GB2312" w:cs="宋体"/>
                <w:color w:val="000000"/>
                <w:sz w:val="15"/>
                <w:szCs w:val="15"/>
              </w:rPr>
            </w:pPr>
          </w:p>
        </w:tc>
        <w:tc>
          <w:tcPr>
            <w:tcW w:w="570" w:type="dxa"/>
            <w:vAlign w:val="center"/>
          </w:tcPr>
          <w:p>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40</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管理学基础</w:t>
            </w:r>
          </w:p>
        </w:tc>
        <w:tc>
          <w:tcPr>
            <w:tcW w:w="512"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rPr>
              <w:t>3</w:t>
            </w: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eastAsia="仿宋_GB2312"/>
                <w:color w:val="000000"/>
                <w:sz w:val="15"/>
                <w:szCs w:val="15"/>
              </w:rPr>
              <w:t>　</w:t>
            </w: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p>
        </w:tc>
        <w:tc>
          <w:tcPr>
            <w:tcW w:w="658"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567" w:type="dxa"/>
            <w:vAlign w:val="center"/>
          </w:tcPr>
          <w:p>
            <w:pPr>
              <w:jc w:val="center"/>
              <w:rPr>
                <w:rFonts w:ascii="仿宋_GB2312" w:hAnsi="宋体" w:eastAsia="仿宋_GB2312" w:cs="宋体"/>
                <w:color w:val="000000"/>
                <w:sz w:val="15"/>
                <w:szCs w:val="15"/>
                <w:lang w:val="en-US" w:eastAsia="zh-CN" w:bidi="zh-CN"/>
              </w:rPr>
            </w:pPr>
            <w:r>
              <w:rPr>
                <w:rFonts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457" w:type="dxa"/>
            <w:vAlign w:val="center"/>
          </w:tcPr>
          <w:p>
            <w:pPr>
              <w:jc w:val="center"/>
              <w:rPr>
                <w:rFonts w:ascii="仿宋_GB2312" w:hAnsi="宋体" w:eastAsia="仿宋_GB2312" w:cs="宋体"/>
                <w:color w:val="000000"/>
                <w:sz w:val="15"/>
                <w:szCs w:val="15"/>
                <w:lang w:val="zh-CN" w:eastAsia="zh-CN" w:bidi="zh-CN"/>
              </w:rPr>
            </w:pPr>
          </w:p>
        </w:tc>
        <w:tc>
          <w:tcPr>
            <w:tcW w:w="454" w:type="dxa"/>
            <w:vAlign w:val="center"/>
          </w:tcPr>
          <w:p>
            <w:pPr>
              <w:jc w:val="center"/>
              <w:rPr>
                <w:rFonts w:ascii="仿宋_GB2312" w:hAnsi="宋体" w:eastAsia="仿宋_GB2312" w:cs="宋体"/>
                <w:color w:val="000000"/>
                <w:sz w:val="15"/>
                <w:szCs w:val="15"/>
                <w:lang w:val="zh-CN" w:eastAsia="zh-CN" w:bidi="zh-CN"/>
              </w:rPr>
            </w:pPr>
          </w:p>
        </w:tc>
        <w:tc>
          <w:tcPr>
            <w:tcW w:w="570" w:type="dxa"/>
            <w:vAlign w:val="center"/>
          </w:tcPr>
          <w:p>
            <w:pPr>
              <w:jc w:val="center"/>
              <w:rPr>
                <w:rFonts w:ascii="仿宋_GB2312" w:hAnsi="宋体" w:eastAsia="仿宋_GB2312" w:cs="宋体"/>
                <w:color w:val="000000"/>
                <w:sz w:val="15"/>
                <w:szCs w:val="15"/>
                <w:lang w:val="en-US"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eastAsia="仿宋_GB2312"/>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4</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营销策划*</w:t>
            </w:r>
          </w:p>
        </w:tc>
        <w:tc>
          <w:tcPr>
            <w:tcW w:w="512" w:type="dxa"/>
            <w:vAlign w:val="center"/>
          </w:tcPr>
          <w:p>
            <w:pPr>
              <w:widowControl/>
              <w:spacing w:line="320" w:lineRule="exact"/>
              <w:jc w:val="center"/>
              <w:rPr>
                <w:rFonts w:ascii="仿宋_GB2312" w:hAnsi="仿宋_GB2312" w:eastAsia="仿宋_GB2312" w:cs="仿宋_GB2312"/>
                <w:sz w:val="15"/>
                <w:szCs w:val="15"/>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56</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26</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30</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市场调查与预测*</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4</w:t>
            </w: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3.5</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68</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52</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16</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306</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网页设计*</w:t>
            </w:r>
          </w:p>
        </w:tc>
        <w:tc>
          <w:tcPr>
            <w:tcW w:w="512" w:type="dxa"/>
            <w:vAlign w:val="center"/>
          </w:tcPr>
          <w:p>
            <w:pPr>
              <w:widowControl/>
              <w:spacing w:line="320" w:lineRule="exact"/>
              <w:jc w:val="center"/>
              <w:rPr>
                <w:rFonts w:ascii="仿宋_GB2312" w:hAnsi="仿宋_GB2312" w:eastAsia="仿宋_GB2312" w:cs="仿宋_GB2312"/>
                <w:sz w:val="15"/>
                <w:szCs w:val="15"/>
              </w:rPr>
            </w:pPr>
          </w:p>
        </w:tc>
        <w:tc>
          <w:tcPr>
            <w:tcW w:w="516"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72</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36</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36</w:t>
            </w:r>
          </w:p>
        </w:tc>
        <w:tc>
          <w:tcPr>
            <w:tcW w:w="570"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307</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消费者行为学*</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72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72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308</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Photoshop</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ascii="仿宋_GB2312" w:hAnsi="仿宋_GB2312" w:eastAsia="仿宋_GB2312" w:cs="仿宋_GB2312"/>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18</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36</w:t>
            </w: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10</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309</w:t>
            </w:r>
            <w:r>
              <w:rPr>
                <w:rFonts w:hint="eastAsia" w:ascii="仿宋_GB2312" w:hAnsi="仿宋_GB2312" w:eastAsia="仿宋_GB2312" w:cs="仿宋_GB2312"/>
                <w:color w:val="000000"/>
                <w:sz w:val="15"/>
                <w:szCs w:val="15"/>
                <w:lang w:val="en-US"/>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网络营销*</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ascii="仿宋_GB2312" w:hAnsi="仿宋_GB2312" w:eastAsia="仿宋_GB2312" w:cs="仿宋_GB2312"/>
                <w:color w:val="000000"/>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20</w:t>
            </w:r>
          </w:p>
        </w:tc>
        <w:tc>
          <w:tcPr>
            <w:tcW w:w="457" w:type="dxa"/>
            <w:vAlign w:val="center"/>
          </w:tcPr>
          <w:p>
            <w:pPr>
              <w:widowControl/>
              <w:spacing w:line="320" w:lineRule="exact"/>
              <w:jc w:val="center"/>
              <w:rPr>
                <w:rFonts w:ascii="仿宋_GB2312" w:hAnsi="仿宋_GB2312" w:eastAsia="仿宋_GB2312" w:cs="仿宋_GB2312"/>
                <w:sz w:val="15"/>
                <w:szCs w:val="15"/>
                <w:lang w:val="en-US"/>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24</w:t>
            </w: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20</w:t>
            </w:r>
          </w:p>
        </w:tc>
        <w:tc>
          <w:tcPr>
            <w:tcW w:w="405" w:type="dxa"/>
            <w:vAlign w:val="center"/>
          </w:tcPr>
          <w:p>
            <w:pPr>
              <w:jc w:val="center"/>
              <w:rPr>
                <w:rFonts w:ascii="仿宋_GB2312" w:hAnsi="宋体" w:eastAsia="仿宋_GB2312" w:cs="宋体"/>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39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269" w:type="dxa"/>
            <w:vAlign w:val="center"/>
          </w:tcPr>
          <w:p>
            <w:pPr>
              <w:widowControl/>
              <w:spacing w:line="320" w:lineRule="exact"/>
              <w:jc w:val="center"/>
              <w:rPr>
                <w:rFonts w:ascii="仿宋_GB2312" w:hAnsi="仿宋_GB2312" w:eastAsia="仿宋_GB2312" w:cs="仿宋_GB2312"/>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1</w:t>
            </w:r>
            <w:r>
              <w:rPr>
                <w:rFonts w:hint="eastAsia" w:ascii="仿宋_GB2312" w:hAnsi="仿宋_GB2312" w:eastAsia="仿宋_GB2312" w:cs="仿宋_GB2312"/>
                <w:b/>
                <w:bCs/>
                <w:color w:val="000000"/>
                <w:sz w:val="15"/>
                <w:szCs w:val="15"/>
                <w:lang w:val="en-US" w:eastAsia="zh-CN"/>
              </w:rPr>
              <w:t>2</w:t>
            </w:r>
            <w:r>
              <w:rPr>
                <w:rFonts w:hint="eastAsia" w:ascii="仿宋_GB2312" w:hAnsi="仿宋_GB2312" w:eastAsia="仿宋_GB2312" w:cs="仿宋_GB2312"/>
                <w:b/>
                <w:bCs/>
                <w:color w:val="000000"/>
                <w:sz w:val="15"/>
                <w:szCs w:val="15"/>
                <w:lang w:val="en-US"/>
              </w:rPr>
              <w:t xml:space="preserve"> </w:t>
            </w:r>
            <w:r>
              <w:rPr>
                <w:rFonts w:hint="eastAsia" w:ascii="仿宋_GB2312" w:hAnsi="仿宋_GB2312" w:eastAsia="仿宋_GB2312" w:cs="仿宋_GB2312"/>
                <w:b/>
                <w:bCs/>
                <w:color w:val="000000"/>
                <w:sz w:val="15"/>
                <w:szCs w:val="15"/>
              </w:rPr>
              <w:t>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39</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default" w:ascii="仿宋_GB2312" w:hAnsi="仿宋_GB2312" w:eastAsia="仿宋_GB2312" w:cs="仿宋_GB2312"/>
                <w:color w:val="000000"/>
                <w:sz w:val="15"/>
                <w:szCs w:val="15"/>
                <w:lang w:val="en-US" w:eastAsia="zh-CN"/>
              </w:rPr>
              <w:t>698</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default" w:ascii="仿宋_GB2312" w:hAnsi="仿宋_GB2312" w:eastAsia="仿宋_GB2312" w:cs="仿宋_GB2312"/>
                <w:color w:val="000000"/>
                <w:sz w:val="15"/>
                <w:szCs w:val="15"/>
                <w:lang w:val="en-US" w:eastAsia="zh-CN"/>
              </w:rPr>
              <w:t>474</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default" w:ascii="仿宋_GB2312" w:hAnsi="仿宋_GB2312" w:eastAsia="仿宋_GB2312" w:cs="仿宋_GB2312"/>
                <w:color w:val="000000"/>
                <w:sz w:val="15"/>
                <w:szCs w:val="15"/>
                <w:lang w:val="en-US" w:eastAsia="zh-CN"/>
              </w:rPr>
              <w:t>0</w:t>
            </w: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default" w:ascii="仿宋_GB2312" w:hAnsi="仿宋_GB2312" w:eastAsia="仿宋_GB2312" w:cs="仿宋_GB2312"/>
                <w:color w:val="000000"/>
                <w:sz w:val="15"/>
                <w:szCs w:val="15"/>
                <w:lang w:val="en-US" w:eastAsia="zh-CN"/>
              </w:rPr>
              <w:t>96</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default" w:ascii="仿宋_GB2312" w:hAnsi="仿宋_GB2312" w:eastAsia="仿宋_GB2312" w:cs="仿宋_GB2312"/>
                <w:color w:val="000000"/>
                <w:sz w:val="15"/>
                <w:szCs w:val="15"/>
                <w:lang w:val="en-US" w:eastAsia="zh-CN"/>
              </w:rPr>
              <w:t>128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8</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rPr>
              <w:t>1</w:t>
            </w:r>
            <w:r>
              <w:rPr>
                <w:rFonts w:hint="eastAsia" w:ascii="仿宋_GB2312" w:hAnsi="仿宋_GB2312" w:eastAsia="仿宋_GB2312" w:cs="仿宋_GB2312"/>
                <w:b/>
                <w:bCs/>
                <w:color w:val="000000"/>
                <w:sz w:val="15"/>
                <w:szCs w:val="15"/>
                <w:lang w:val="en-US" w:eastAsia="zh-CN"/>
              </w:rPr>
              <w:t>2</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16</w:t>
            </w:r>
          </w:p>
        </w:tc>
        <w:tc>
          <w:tcPr>
            <w:tcW w:w="39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8</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专业课程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sz w:val="15"/>
                <w:szCs w:val="15"/>
                <w:lang w:val="en-US" w:eastAsia="zh-CN" w:bidi="ar"/>
              </w:rPr>
              <w:t>3-4</w:t>
            </w: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eastAsia="zh-CN" w:bidi="ar"/>
              </w:rPr>
              <w:t>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eastAsia="zh-CN" w:bidi="ar"/>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eastAsia="zh-CN"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222"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eastAsia="zh-CN"/>
              </w:rPr>
              <w:t>3</w:t>
            </w:r>
            <w:r>
              <w:rPr>
                <w:rFonts w:hint="eastAsia" w:ascii="仿宋_GB2312" w:hAnsi="仿宋_GB2312" w:eastAsia="仿宋_GB2312" w:cs="仿宋_GB2312"/>
                <w:b/>
                <w:bCs/>
                <w:color w:val="000000"/>
                <w:sz w:val="15"/>
                <w:szCs w:val="15"/>
                <w:lang w:val="en-US"/>
              </w:rPr>
              <w:t xml:space="preserve"> 门</w:t>
            </w:r>
          </w:p>
        </w:tc>
        <w:tc>
          <w:tcPr>
            <w:tcW w:w="516"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6</w:t>
            </w:r>
          </w:p>
        </w:tc>
        <w:tc>
          <w:tcPr>
            <w:tcW w:w="65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96</w:t>
            </w:r>
          </w:p>
        </w:tc>
        <w:tc>
          <w:tcPr>
            <w:tcW w:w="567"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64</w:t>
            </w:r>
          </w:p>
        </w:tc>
        <w:tc>
          <w:tcPr>
            <w:tcW w:w="457"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54"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2</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lang w:val="zh-CN" w:eastAsia="zh-CN" w:bidi="zh-CN"/>
              </w:rPr>
            </w:pPr>
            <w:r>
              <w:rPr>
                <w:rFonts w:hint="eastAsia" w:ascii="仿宋_GB2312" w:hAnsi="仿宋_GB2312" w:eastAsia="仿宋_GB2312" w:cs="仿宋_GB2312"/>
                <w:b/>
                <w:bCs/>
                <w:color w:val="000000"/>
                <w:sz w:val="15"/>
                <w:szCs w:val="15"/>
              </w:rPr>
              <w:t>2</w:t>
            </w: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 xml:space="preserve">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55</w:t>
            </w:r>
          </w:p>
        </w:tc>
        <w:tc>
          <w:tcPr>
            <w:tcW w:w="658"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880</w:t>
            </w:r>
          </w:p>
        </w:tc>
        <w:tc>
          <w:tcPr>
            <w:tcW w:w="567"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594</w:t>
            </w:r>
          </w:p>
        </w:tc>
        <w:tc>
          <w:tcPr>
            <w:tcW w:w="457"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0</w:t>
            </w:r>
          </w:p>
        </w:tc>
        <w:tc>
          <w:tcPr>
            <w:tcW w:w="454"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32</w:t>
            </w:r>
          </w:p>
        </w:tc>
        <w:tc>
          <w:tcPr>
            <w:tcW w:w="570"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254</w:t>
            </w:r>
          </w:p>
        </w:tc>
        <w:tc>
          <w:tcPr>
            <w:tcW w:w="405" w:type="dxa"/>
            <w:vAlign w:val="center"/>
          </w:tcPr>
          <w:p>
            <w:pPr>
              <w:jc w:val="center"/>
              <w:rPr>
                <w:rFonts w:hint="default"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24</w:t>
            </w:r>
          </w:p>
        </w:tc>
        <w:tc>
          <w:tcPr>
            <w:tcW w:w="405" w:type="dxa"/>
            <w:vAlign w:val="center"/>
          </w:tcPr>
          <w:p>
            <w:pPr>
              <w:jc w:val="center"/>
              <w:rPr>
                <w:rFonts w:hint="default"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16</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8</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4</w:t>
            </w:r>
          </w:p>
        </w:tc>
        <w:tc>
          <w:tcPr>
            <w:tcW w:w="398" w:type="dxa"/>
            <w:vAlign w:val="center"/>
          </w:tcPr>
          <w:p>
            <w:pPr>
              <w:jc w:val="center"/>
              <w:rPr>
                <w:rFonts w:ascii="仿宋_GB2312" w:hAnsi="Tahoma" w:eastAsia="仿宋_GB2312" w:cs="Tahoma"/>
                <w:b/>
                <w:bCs/>
                <w:color w:val="000000"/>
                <w:sz w:val="15"/>
                <w:szCs w:val="15"/>
                <w:lang w:val="zh-CN" w:eastAsia="zh-CN" w:bidi="zh-CN"/>
              </w:rPr>
            </w:pPr>
            <w:r>
              <w:rPr>
                <w:rFonts w:hint="eastAsia" w:ascii="仿宋_GB2312" w:hAnsi="Tahoma" w:eastAsia="仿宋_GB2312" w:cs="Tahoma"/>
                <w:b/>
                <w:bCs/>
                <w:color w:val="000000"/>
                <w:sz w:val="15"/>
                <w:szCs w:val="15"/>
                <w:lang w:val="en-US" w:eastAsia="zh-CN"/>
              </w:rPr>
              <w:t>2</w:t>
            </w:r>
          </w:p>
        </w:tc>
        <w:tc>
          <w:tcPr>
            <w:tcW w:w="269" w:type="dxa"/>
            <w:vAlign w:val="center"/>
          </w:tcPr>
          <w:p>
            <w:pPr>
              <w:jc w:val="center"/>
              <w:rPr>
                <w:rFonts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rPr>
              <w:t>1</w:t>
            </w:r>
            <w:r>
              <w:rPr>
                <w:rFonts w:hint="eastAsia" w:ascii="仿宋_GB2312" w:hAnsi="仿宋_GB2312" w:eastAsia="仿宋_GB2312" w:cs="仿宋_GB2312"/>
                <w:b/>
                <w:bCs/>
                <w:color w:val="000000"/>
                <w:sz w:val="15"/>
                <w:szCs w:val="15"/>
                <w:lang w:val="en-US" w:eastAsia="zh-CN"/>
              </w:rPr>
              <w:t>6</w:t>
            </w:r>
            <w:r>
              <w:rPr>
                <w:rFonts w:hint="eastAsia" w:ascii="仿宋_GB2312" w:hAnsi="仿宋_GB2312" w:eastAsia="仿宋_GB2312" w:cs="仿宋_GB2312"/>
                <w:b/>
                <w:bCs/>
                <w:color w:val="000000"/>
                <w:sz w:val="15"/>
                <w:szCs w:val="15"/>
                <w:lang w:val="en-US"/>
              </w:rPr>
              <w:t xml:space="preserve">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47</w:t>
            </w:r>
          </w:p>
        </w:tc>
        <w:tc>
          <w:tcPr>
            <w:tcW w:w="658"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794</w:t>
            </w:r>
          </w:p>
        </w:tc>
        <w:tc>
          <w:tcPr>
            <w:tcW w:w="567"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538</w:t>
            </w:r>
          </w:p>
        </w:tc>
        <w:tc>
          <w:tcPr>
            <w:tcW w:w="457"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0</w:t>
            </w:r>
          </w:p>
        </w:tc>
        <w:tc>
          <w:tcPr>
            <w:tcW w:w="454"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128</w:t>
            </w:r>
          </w:p>
        </w:tc>
        <w:tc>
          <w:tcPr>
            <w:tcW w:w="570"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128</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4</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8</w:t>
            </w:r>
          </w:p>
        </w:tc>
        <w:tc>
          <w:tcPr>
            <w:tcW w:w="405"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16</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20</w:t>
            </w:r>
          </w:p>
        </w:tc>
        <w:tc>
          <w:tcPr>
            <w:tcW w:w="398"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8</w:t>
            </w:r>
          </w:p>
        </w:tc>
        <w:tc>
          <w:tcPr>
            <w:tcW w:w="269"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综合实践教学合计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rPr>
              <w:t>6</w:t>
            </w:r>
            <w:r>
              <w:rPr>
                <w:rFonts w:hint="eastAsia" w:ascii="仿宋_GB2312" w:hAnsi="仿宋_GB2312" w:eastAsia="仿宋_GB2312" w:cs="仿宋_GB2312"/>
                <w:b/>
                <w:bCs/>
                <w:color w:val="000000"/>
                <w:sz w:val="15"/>
                <w:szCs w:val="15"/>
              </w:rPr>
              <w:t xml:space="preserve"> 项 4</w:t>
            </w:r>
            <w:r>
              <w:rPr>
                <w:rFonts w:hint="eastAsia" w:ascii="仿宋_GB2312" w:hAnsi="仿宋_GB2312" w:eastAsia="仿宋_GB2312" w:cs="仿宋_GB2312"/>
                <w:b/>
                <w:bCs/>
                <w:color w:val="000000"/>
                <w:sz w:val="15"/>
                <w:szCs w:val="15"/>
                <w:lang w:val="en-US"/>
              </w:rPr>
              <w:t>0</w:t>
            </w:r>
            <w:r>
              <w:rPr>
                <w:rFonts w:hint="eastAsia" w:ascii="仿宋_GB2312" w:hAnsi="仿宋_GB2312" w:eastAsia="仿宋_GB2312" w:cs="仿宋_GB2312"/>
                <w:b/>
                <w:bCs/>
                <w:color w:val="000000"/>
                <w:sz w:val="15"/>
                <w:szCs w:val="15"/>
              </w:rPr>
              <w:t xml:space="preserve"> 周</w:t>
            </w:r>
          </w:p>
        </w:tc>
        <w:tc>
          <w:tcPr>
            <w:tcW w:w="516"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40</w:t>
            </w:r>
          </w:p>
        </w:tc>
        <w:tc>
          <w:tcPr>
            <w:tcW w:w="658"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984</w:t>
            </w:r>
          </w:p>
        </w:tc>
        <w:tc>
          <w:tcPr>
            <w:tcW w:w="56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4"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570"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984</w:t>
            </w: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398" w:type="dxa"/>
            <w:vAlign w:val="center"/>
          </w:tcPr>
          <w:p>
            <w:pPr>
              <w:jc w:val="center"/>
              <w:rPr>
                <w:rFonts w:ascii="仿宋_GB2312" w:eastAsia="仿宋_GB2312"/>
                <w:b/>
                <w:bCs/>
                <w:color w:val="000000"/>
                <w:sz w:val="15"/>
                <w:szCs w:val="15"/>
              </w:rPr>
            </w:pPr>
          </w:p>
        </w:tc>
        <w:tc>
          <w:tcPr>
            <w:tcW w:w="269" w:type="dxa"/>
            <w:vAlign w:val="center"/>
          </w:tcPr>
          <w:p>
            <w:pPr>
              <w:widowControl/>
              <w:spacing w:line="320" w:lineRule="exact"/>
              <w:jc w:val="center"/>
              <w:rPr>
                <w:rFonts w:ascii="仿宋_GB2312" w:hAnsi="仿宋_GB2312" w:eastAsia="仿宋_GB2312" w:cs="仿宋_GB2312"/>
                <w:b/>
                <w:bCs/>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总计</w:t>
            </w:r>
          </w:p>
        </w:tc>
        <w:tc>
          <w:tcPr>
            <w:tcW w:w="1028" w:type="dxa"/>
            <w:gridSpan w:val="2"/>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38</w:t>
            </w:r>
            <w:r>
              <w:rPr>
                <w:rFonts w:hint="eastAsia" w:ascii="仿宋_GB2312" w:hAnsi="Tahoma" w:eastAsia="仿宋_GB2312" w:cs="Tahoma"/>
                <w:b/>
                <w:bCs/>
                <w:color w:val="000000"/>
                <w:sz w:val="15"/>
                <w:szCs w:val="15"/>
                <w:lang w:val="en-US"/>
              </w:rPr>
              <w:t xml:space="preserve"> </w:t>
            </w:r>
            <w:r>
              <w:rPr>
                <w:rFonts w:hint="eastAsia" w:ascii="仿宋_GB2312" w:hAnsi="Tahoma" w:eastAsia="仿宋_GB2312" w:cs="Tahoma"/>
                <w:b/>
                <w:bCs/>
                <w:color w:val="000000"/>
                <w:sz w:val="15"/>
                <w:szCs w:val="15"/>
              </w:rPr>
              <w:t>门</w:t>
            </w:r>
          </w:p>
        </w:tc>
        <w:tc>
          <w:tcPr>
            <w:tcW w:w="516"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rPr>
              <w:t>14</w:t>
            </w:r>
            <w:r>
              <w:rPr>
                <w:rFonts w:hint="eastAsia" w:ascii="仿宋_GB2312" w:eastAsia="仿宋_GB2312"/>
                <w:b/>
                <w:bCs/>
                <w:color w:val="000000"/>
                <w:sz w:val="15"/>
                <w:szCs w:val="15"/>
                <w:lang w:val="en-US" w:eastAsia="zh-CN"/>
              </w:rPr>
              <w:t>0</w:t>
            </w:r>
          </w:p>
        </w:tc>
        <w:tc>
          <w:tcPr>
            <w:tcW w:w="658"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2746</w:t>
            </w:r>
          </w:p>
        </w:tc>
        <w:tc>
          <w:tcPr>
            <w:tcW w:w="567"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1156</w:t>
            </w:r>
          </w:p>
        </w:tc>
        <w:tc>
          <w:tcPr>
            <w:tcW w:w="457" w:type="dxa"/>
            <w:vAlign w:val="center"/>
          </w:tcPr>
          <w:p>
            <w:pPr>
              <w:jc w:val="center"/>
              <w:rPr>
                <w:rFonts w:ascii="仿宋_GB2312" w:eastAsia="仿宋_GB2312"/>
                <w:b/>
                <w:bCs/>
                <w:color w:val="000000"/>
                <w:sz w:val="15"/>
                <w:szCs w:val="15"/>
                <w:lang w:val="en-US"/>
              </w:rPr>
            </w:pPr>
            <w:r>
              <w:rPr>
                <w:rFonts w:hint="default" w:ascii="仿宋_GB2312" w:eastAsia="仿宋_GB2312"/>
                <w:b/>
                <w:bCs/>
                <w:color w:val="000000"/>
                <w:sz w:val="15"/>
                <w:szCs w:val="15"/>
                <w:lang w:val="en-US" w:eastAsia="zh-CN"/>
              </w:rPr>
              <w:t>0</w:t>
            </w:r>
          </w:p>
        </w:tc>
        <w:tc>
          <w:tcPr>
            <w:tcW w:w="454" w:type="dxa"/>
            <w:vAlign w:val="center"/>
          </w:tcPr>
          <w:p>
            <w:pPr>
              <w:jc w:val="center"/>
              <w:rPr>
                <w:rFonts w:ascii="仿宋_GB2312" w:eastAsia="仿宋_GB2312"/>
                <w:b/>
                <w:bCs/>
                <w:color w:val="000000"/>
                <w:sz w:val="15"/>
                <w:szCs w:val="15"/>
                <w:lang w:val="en-US"/>
              </w:rPr>
            </w:pPr>
            <w:r>
              <w:rPr>
                <w:rFonts w:hint="default" w:ascii="仿宋_GB2312" w:eastAsia="仿宋_GB2312"/>
                <w:b/>
                <w:bCs/>
                <w:color w:val="000000"/>
                <w:sz w:val="15"/>
                <w:szCs w:val="15"/>
                <w:lang w:val="en-US" w:eastAsia="zh-CN"/>
              </w:rPr>
              <w:t>160</w:t>
            </w:r>
          </w:p>
        </w:tc>
        <w:tc>
          <w:tcPr>
            <w:tcW w:w="570"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1430</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28</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24</w:t>
            </w:r>
          </w:p>
        </w:tc>
        <w:tc>
          <w:tcPr>
            <w:tcW w:w="405"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rPr>
              <w:t>2</w:t>
            </w:r>
            <w:r>
              <w:rPr>
                <w:rFonts w:hint="eastAsia" w:ascii="仿宋_GB2312" w:eastAsia="仿宋_GB2312"/>
                <w:b/>
                <w:bCs/>
                <w:color w:val="000000"/>
                <w:sz w:val="15"/>
                <w:szCs w:val="15"/>
                <w:lang w:val="en-US" w:eastAsia="zh-CN"/>
              </w:rPr>
              <w:t>2</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26</w:t>
            </w:r>
          </w:p>
        </w:tc>
        <w:tc>
          <w:tcPr>
            <w:tcW w:w="398"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10</w:t>
            </w:r>
          </w:p>
        </w:tc>
        <w:tc>
          <w:tcPr>
            <w:tcW w:w="269"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bl>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widowControl/>
        <w:spacing w:line="500" w:lineRule="exact"/>
        <w:rPr>
          <w:rFonts w:ascii="宋体" w:hAnsi="宋体" w:eastAsia="宋体" w:cs="宋体"/>
          <w:color w:val="000000"/>
          <w:sz w:val="24"/>
          <w:szCs w:val="24"/>
          <w:lang w:val="en-US" w:bidi="ar"/>
        </w:rPr>
        <w:sectPr>
          <w:pgSz w:w="16838" w:h="11906" w:orient="landscape"/>
          <w:pgMar w:top="2098" w:right="1474" w:bottom="1984" w:left="1587" w:header="851" w:footer="992" w:gutter="0"/>
          <w:cols w:space="0" w:num="1"/>
          <w:docGrid w:type="lines" w:linePitch="312" w:charSpace="0"/>
        </w:sectPr>
      </w:pPr>
    </w:p>
    <w:p>
      <w:pPr>
        <w:spacing w:line="550" w:lineRule="exact"/>
        <w:jc w:val="center"/>
        <w:outlineLvl w:val="1"/>
        <w:rPr>
          <w:rFonts w:ascii="黑体" w:hAnsi="黑体" w:eastAsia="黑体" w:cs="黑体"/>
          <w:sz w:val="28"/>
          <w:szCs w:val="28"/>
          <w:lang w:val="en-US"/>
        </w:rPr>
      </w:pPr>
      <w:bookmarkStart w:id="38" w:name="_Toc7588"/>
      <w:bookmarkStart w:id="39" w:name="_Toc31432"/>
      <w:r>
        <w:rPr>
          <w:rFonts w:hint="eastAsia" w:ascii="黑体" w:hAnsi="黑体" w:eastAsia="黑体" w:cs="黑体"/>
          <w:sz w:val="28"/>
          <w:szCs w:val="28"/>
          <w:lang w:val="en-US"/>
        </w:rPr>
        <w:t>综合实践教学安排</w:t>
      </w:r>
      <w:bookmarkEnd w:id="38"/>
      <w:bookmarkEnd w:id="39"/>
    </w:p>
    <w:tbl>
      <w:tblPr>
        <w:tblStyle w:val="6"/>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代码</w:t>
            </w:r>
          </w:p>
        </w:tc>
        <w:tc>
          <w:tcPr>
            <w:tcW w:w="173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实践教学项目</w:t>
            </w:r>
          </w:p>
        </w:tc>
        <w:tc>
          <w:tcPr>
            <w:tcW w:w="66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性质</w:t>
            </w:r>
          </w:p>
        </w:tc>
        <w:tc>
          <w:tcPr>
            <w:tcW w:w="67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学分</w:t>
            </w:r>
          </w:p>
        </w:tc>
        <w:tc>
          <w:tcPr>
            <w:tcW w:w="622"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周数</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学期安排</w:t>
            </w:r>
          </w:p>
        </w:tc>
        <w:tc>
          <w:tcPr>
            <w:tcW w:w="82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场所</w:t>
            </w:r>
          </w:p>
        </w:tc>
        <w:tc>
          <w:tcPr>
            <w:tcW w:w="75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173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6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22"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2</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5</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w:t>
            </w:r>
          </w:p>
        </w:tc>
        <w:tc>
          <w:tcPr>
            <w:tcW w:w="82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060301S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军事训练</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060302S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公益劳动</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060303S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跟岗实习</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060304S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营销实践</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ascii="仿宋_GB2312" w:hAnsi="仿宋_GB2312" w:eastAsia="仿宋_GB2312" w:cs="仿宋_GB2312"/>
                <w:color w:val="000000"/>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ascii="仿宋_GB2312" w:hAnsi="仿宋_GB2312" w:eastAsia="仿宋_GB2312" w:cs="仿宋_GB2312"/>
                <w:color w:val="000000"/>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060305S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职业资格取证培训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060306S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24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24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10</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小计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6项</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40</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40</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0</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8</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10</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bl>
    <w:p>
      <w:pPr>
        <w:spacing w:line="550" w:lineRule="exact"/>
        <w:jc w:val="center"/>
        <w:outlineLvl w:val="1"/>
        <w:rPr>
          <w:rFonts w:ascii="黑体" w:hAnsi="黑体" w:eastAsia="黑体" w:cs="黑体"/>
          <w:sz w:val="28"/>
          <w:szCs w:val="28"/>
          <w:lang w:val="en-US"/>
        </w:rPr>
      </w:pPr>
    </w:p>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注明：公益劳动 1 周，分散执行。</w:t>
      </w:r>
    </w:p>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选修课</w:t>
      </w:r>
    </w:p>
    <w:tbl>
      <w:tblPr>
        <w:tblStyle w:val="9"/>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7" w:line="313" w:lineRule="exact"/>
              <w:ind w:left="27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63" w:right="47"/>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62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42"/>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16"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right="95"/>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32" w:right="11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32" w:right="12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4"/>
              <w:jc w:val="center"/>
              <w:rPr>
                <w:rFonts w:ascii="仿宋_GB2312" w:hAnsi="仿宋_GB2312" w:eastAsia="仿宋_GB2312" w:cs="仿宋_GB2312"/>
                <w:sz w:val="18"/>
                <w:szCs w:val="18"/>
                <w:lang w:eastAsia="en-US"/>
              </w:rPr>
            </w:pPr>
          </w:p>
          <w:p>
            <w:pPr>
              <w:pStyle w:val="8"/>
              <w:widowControl/>
              <w:spacing w:line="304" w:lineRule="auto"/>
              <w:ind w:left="370" w:right="23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公共限定选修课</w:t>
            </w:r>
          </w:p>
          <w:p>
            <w:pPr>
              <w:pStyle w:val="8"/>
              <w:widowControl/>
              <w:spacing w:line="304" w:lineRule="auto"/>
              <w:ind w:left="190" w:right="5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p>
            <w:pPr>
              <w:pStyle w:val="8"/>
              <w:widowControl/>
              <w:spacing w:before="112" w:line="302" w:lineRule="auto"/>
              <w:ind w:left="210" w:right="-29" w:hanging="8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8"/>
              <w:widowControl/>
              <w:spacing w:before="112" w:line="302" w:lineRule="auto"/>
              <w:ind w:left="210" w:right="-29" w:hanging="8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公共艺术类</w:t>
            </w:r>
          </w:p>
          <w:p>
            <w:pPr>
              <w:pStyle w:val="8"/>
              <w:widowControl/>
              <w:jc w:val="center"/>
              <w:rPr>
                <w:rFonts w:ascii="仿宋_GB2312" w:hAnsi="仿宋_GB2312" w:eastAsia="仿宋_GB2312" w:cs="仿宋_GB2312"/>
                <w:sz w:val="18"/>
                <w:szCs w:val="18"/>
                <w:lang w:eastAsia="en-US"/>
              </w:rPr>
            </w:pPr>
          </w:p>
          <w:p>
            <w:pPr>
              <w:pStyle w:val="8"/>
              <w:widowControl/>
              <w:jc w:val="center"/>
              <w:rPr>
                <w:rFonts w:ascii="仿宋_GB2312" w:hAnsi="仿宋_GB2312" w:eastAsia="仿宋_GB2312" w:cs="仿宋_GB2312"/>
                <w:sz w:val="18"/>
                <w:szCs w:val="18"/>
                <w:lang w:eastAsia="en-US"/>
              </w:rPr>
            </w:pPr>
          </w:p>
          <w:p>
            <w:pPr>
              <w:pStyle w:val="8"/>
              <w:widowControl/>
              <w:jc w:val="center"/>
              <w:rPr>
                <w:rFonts w:ascii="仿宋_GB2312" w:hAnsi="仿宋_GB2312" w:eastAsia="仿宋_GB2312" w:cs="仿宋_GB2312"/>
                <w:sz w:val="18"/>
                <w:szCs w:val="18"/>
                <w:lang w:eastAsia="en-US"/>
              </w:rPr>
            </w:pPr>
          </w:p>
          <w:p>
            <w:pPr>
              <w:pStyle w:val="8"/>
              <w:widowControl/>
              <w:spacing w:before="112" w:line="304" w:lineRule="auto"/>
              <w:ind w:left="210" w:right="-29" w:hanging="89"/>
              <w:jc w:val="center"/>
              <w:rPr>
                <w:rFonts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firstLine="540" w:firstLineChars="300"/>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116" w:firstLine="540" w:firstLineChars="300"/>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模块三素质提升类</w:t>
            </w:r>
          </w:p>
          <w:p>
            <w:pPr>
              <w:pStyle w:val="8"/>
              <w:widowControl/>
              <w:spacing w:before="112" w:line="302" w:lineRule="auto"/>
              <w:ind w:left="210" w:right="-29" w:hanging="89"/>
              <w:jc w:val="center"/>
              <w:rPr>
                <w:rFonts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132" w:line="304" w:lineRule="auto"/>
              <w:ind w:left="610" w:right="46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公共任意选修课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pStyle w:val="8"/>
              <w:widowControl/>
              <w:spacing w:line="301" w:lineRule="exact"/>
              <w:ind w:left="139"/>
              <w:jc w:val="center"/>
              <w:rPr>
                <w:rFonts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firstLine="720" w:firstLineChars="4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04" w:firstLine="360" w:firstLineChars="20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32" w:right="11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23" w:right="81"/>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专业限定选修课（选择两门）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060121Z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大数据分析</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060310Z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移动商务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060311Z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国际贸易</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060312Z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公共关系学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060208Z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投融资管理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专业任意选修课（选择两门）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保险学概论</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060122Z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firstLine="720" w:firstLineChars="4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商务礼仪</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060121Z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大数据分析</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060313Z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人力资源管理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060314Z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广告学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bl>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40" w:name="_Toc16890"/>
      <w:bookmarkStart w:id="41" w:name="_Toc20919"/>
      <w:r>
        <w:rPr>
          <w:rFonts w:hint="eastAsia" w:ascii="黑体" w:hAnsi="黑体" w:eastAsia="黑体" w:cs="黑体"/>
          <w:bCs/>
          <w:color w:val="000000" w:themeColor="text1"/>
          <w:sz w:val="28"/>
          <w:szCs w:val="28"/>
          <w:lang w:val="en-US"/>
          <w14:textFill>
            <w14:solidFill>
              <w14:schemeClr w14:val="tx1"/>
            </w14:solidFill>
          </w14:textFill>
        </w:rPr>
        <w:t>九、教学保障</w:t>
      </w:r>
      <w:bookmarkEnd w:id="40"/>
      <w:bookmarkEnd w:id="41"/>
    </w:p>
    <w:p>
      <w:pPr>
        <w:spacing w:line="550" w:lineRule="exact"/>
        <w:outlineLvl w:val="1"/>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bookmarkStart w:id="42" w:name="_Toc20905"/>
      <w:bookmarkStart w:id="43" w:name="_Toc5671"/>
      <w:r>
        <w:rPr>
          <w:rFonts w:hint="eastAsia" w:ascii="楷体" w:eastAsia="楷体"/>
          <w:b/>
          <w:bCs/>
          <w:sz w:val="28"/>
          <w:szCs w:val="28"/>
          <w:lang w:val="en-US"/>
        </w:rPr>
        <w:t>（一）师资队伍</w:t>
      </w:r>
      <w:bookmarkEnd w:id="42"/>
      <w:bookmarkEnd w:id="43"/>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1.教师总体配置：</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本专业专兼职老师保障在6人以上；</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专职教师于兼职教师之比等于大于3：1；</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专职教师于学生之比等于大于1：25；</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高级职称教师所占比例等于大于20%；</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行的机制与制度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骨干教师培养：甄选专业优秀青年教师参加专业师资培养，企业轮岗实践等方式进行锻炼。努力发掘他们在开发校本课程、参与专业教学改革、制定课程标准和编撰专业校本教材等方面的作用。骨干教师应具备的条件：应具备过硬的专业实践操作技能、拥有专业相关的职业资格证书，具有较强的指导学习能力，具备参与专业建设、专业核心课程建设、实训基地建设和编撰教材等方面的能力；具备一定分析解决问题的能力，善于沟通和表达。</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44" w:name="_Toc19855"/>
      <w:bookmarkStart w:id="45" w:name="_Toc29116"/>
      <w:r>
        <w:rPr>
          <w:rFonts w:hint="eastAsia" w:ascii="楷体" w:eastAsia="楷体"/>
          <w:b/>
          <w:bCs/>
          <w:sz w:val="28"/>
          <w:szCs w:val="28"/>
          <w:lang w:val="en-US"/>
        </w:rPr>
        <w:t>（二）教学设施</w:t>
      </w:r>
      <w:bookmarkEnd w:id="44"/>
      <w:bookmarkEnd w:id="45"/>
    </w:p>
    <w:p>
      <w:pPr>
        <w:spacing w:line="560" w:lineRule="exact"/>
        <w:ind w:firstLine="640"/>
        <w:outlineLvl w:val="2"/>
        <w:rPr>
          <w:rFonts w:ascii="仿宋_GB2312" w:hAnsi="仿宋_GB2312" w:eastAsia="仿宋_GB2312" w:cs="仿宋_GB2312"/>
          <w:sz w:val="28"/>
          <w:szCs w:val="28"/>
          <w:lang w:val="en-US"/>
        </w:rPr>
      </w:pPr>
      <w:bookmarkStart w:id="46" w:name="_Toc14304"/>
      <w:bookmarkStart w:id="47" w:name="_Toc5262"/>
      <w:r>
        <w:rPr>
          <w:rFonts w:hint="eastAsia" w:ascii="仿宋_GB2312" w:hAnsi="仿宋_GB2312" w:eastAsia="仿宋_GB2312" w:cs="仿宋_GB2312"/>
          <w:sz w:val="28"/>
          <w:szCs w:val="28"/>
          <w:lang w:val="en-US"/>
        </w:rPr>
        <w:t>1.专业教室基本条件</w:t>
      </w:r>
      <w:bookmarkEnd w:id="46"/>
      <w:bookmarkEnd w:id="47"/>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所用教室，除黑（白）板配备外、另配有多媒体计算机、投影设备、音响设备，互联网接入或Wi-Fi环境，并实施网络安全防护措施；安装应急照明装置并保持良好状态，符合紧急疏散要求，标志明显，逃生通道畅通无阻。</w:t>
      </w:r>
    </w:p>
    <w:p>
      <w:pPr>
        <w:spacing w:line="560" w:lineRule="exact"/>
        <w:ind w:firstLine="640"/>
        <w:outlineLvl w:val="2"/>
        <w:rPr>
          <w:rFonts w:ascii="仿宋_GB2312" w:hAnsi="仿宋_GB2312" w:eastAsia="仿宋_GB2312" w:cs="仿宋_GB2312"/>
          <w:sz w:val="28"/>
          <w:szCs w:val="28"/>
          <w:lang w:val="en-US"/>
        </w:rPr>
      </w:pPr>
      <w:bookmarkStart w:id="48" w:name="_Toc11076"/>
      <w:bookmarkStart w:id="49" w:name="_Toc4518"/>
      <w:r>
        <w:rPr>
          <w:rFonts w:hint="eastAsia" w:ascii="仿宋_GB2312" w:hAnsi="仿宋_GB2312" w:eastAsia="仿宋_GB2312" w:cs="仿宋_GB2312"/>
          <w:sz w:val="28"/>
          <w:szCs w:val="28"/>
          <w:lang w:val="en-US"/>
        </w:rPr>
        <w:t>2.校内实训室</w:t>
      </w:r>
      <w:bookmarkEnd w:id="48"/>
      <w:bookmarkEnd w:id="49"/>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(1）专业实训空间：为使学生更快进入职业角色，更好地实施“任务引领”的教学模式和“双证融通”专业教学改革，并达到“学以致用”的要求，建设“高度仿真，先进实用”的学前教育实训空间。</w:t>
      </w:r>
    </w:p>
    <w:p>
      <w:pPr>
        <w:spacing w:line="550" w:lineRule="exact"/>
        <w:outlineLvl w:val="1"/>
        <w:rPr>
          <w:rFonts w:hint="eastAsia" w:ascii="仿宋_GB2312" w:hAnsi="仿宋_GB2312" w:eastAsia="仿宋_GB2312" w:cs="仿宋_GB2312"/>
          <w:sz w:val="28"/>
          <w:szCs w:val="28"/>
          <w:lang w:val="en-US"/>
        </w:rPr>
      </w:pPr>
      <w:bookmarkStart w:id="50" w:name="_Toc20035"/>
      <w:bookmarkStart w:id="51" w:name="_Toc23975"/>
      <w:r>
        <w:rPr>
          <w:rFonts w:hint="eastAsia" w:ascii="仿宋_GB2312" w:hAnsi="仿宋_GB2312" w:eastAsia="仿宋_GB2312" w:cs="仿宋_GB2312"/>
          <w:sz w:val="28"/>
          <w:szCs w:val="28"/>
          <w:lang w:val="en-US"/>
        </w:rPr>
        <w:t>（2）专业展示空间：为提高学生的创意能力和职业素养，专业定期举办</w:t>
      </w:r>
      <w:r>
        <w:rPr>
          <w:rFonts w:hint="eastAsia" w:ascii="仿宋_GB2312" w:hAnsi="仿宋_GB2312" w:eastAsia="仿宋_GB2312" w:cs="仿宋_GB2312"/>
          <w:sz w:val="28"/>
          <w:szCs w:val="28"/>
          <w:lang w:val="en-US" w:eastAsia="zh-CN"/>
        </w:rPr>
        <w:t>市场营销</w:t>
      </w:r>
      <w:r>
        <w:rPr>
          <w:rFonts w:hint="eastAsia" w:ascii="仿宋_GB2312" w:hAnsi="仿宋_GB2312" w:eastAsia="仿宋_GB2312" w:cs="仿宋_GB2312"/>
          <w:sz w:val="28"/>
          <w:szCs w:val="28"/>
          <w:lang w:val="en-US"/>
        </w:rPr>
        <w:t>专业比赛，搭建专业展示平台，争取技能常态展示和主题作品展示，促使学生能以“学”致“用”；同时，专业根据作品展示活动的需要，适时优化展示空间布局，添置展示设备和材料，保障专业学生作品的展示活动。</w:t>
      </w:r>
      <w:bookmarkEnd w:id="50"/>
      <w:bookmarkEnd w:id="51"/>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52" w:name="_Toc5107"/>
      <w:bookmarkStart w:id="53" w:name="_Toc28983"/>
      <w:r>
        <w:rPr>
          <w:rFonts w:hint="eastAsia" w:ascii="楷体" w:eastAsia="楷体"/>
          <w:b/>
          <w:bCs/>
          <w:sz w:val="28"/>
          <w:szCs w:val="28"/>
          <w:lang w:val="en-US"/>
        </w:rPr>
        <w:t>（三）教学资源</w:t>
      </w:r>
      <w:bookmarkEnd w:id="52"/>
      <w:bookmarkEnd w:id="53"/>
    </w:p>
    <w:p>
      <w:pPr>
        <w:spacing w:line="550" w:lineRule="exact"/>
        <w:ind w:firstLine="560" w:firstLineChars="200"/>
        <w:outlineLvl w:val="2"/>
        <w:rPr>
          <w:rFonts w:ascii="仿宋_GB2312" w:hAnsi="仿宋_GB2312" w:eastAsia="仿宋_GB2312" w:cs="仿宋_GB2312"/>
          <w:sz w:val="28"/>
          <w:szCs w:val="28"/>
          <w:lang w:val="en-US"/>
        </w:rPr>
      </w:pPr>
      <w:bookmarkStart w:id="54" w:name="_Toc13716"/>
      <w:bookmarkStart w:id="55" w:name="_Toc6709"/>
      <w:r>
        <w:rPr>
          <w:rFonts w:hint="eastAsia" w:ascii="仿宋_GB2312" w:hAnsi="仿宋_GB2312" w:eastAsia="仿宋_GB2312" w:cs="仿宋_GB2312"/>
          <w:sz w:val="28"/>
          <w:szCs w:val="28"/>
          <w:lang w:val="en-US"/>
        </w:rPr>
        <w:t>1.教材选用基本要求</w:t>
      </w:r>
      <w:bookmarkEnd w:id="54"/>
      <w:bookmarkEnd w:id="55"/>
    </w:p>
    <w:p>
      <w:pPr>
        <w:spacing w:line="55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按照国家的规定，遴选以国家或省十三五规划职业教育教材为主（80%以上），学校由专业教师初选、行业专家和教研人员等优化终选的方式选用教材，严格杜绝不合格的教材进入课堂。</w:t>
      </w:r>
    </w:p>
    <w:p>
      <w:pPr>
        <w:spacing w:line="550" w:lineRule="exact"/>
        <w:ind w:firstLine="560" w:firstLineChars="200"/>
        <w:outlineLvl w:val="2"/>
        <w:rPr>
          <w:rFonts w:ascii="仿宋_GB2312" w:hAnsi="仿宋_GB2312" w:eastAsia="仿宋_GB2312" w:cs="仿宋_GB2312"/>
          <w:sz w:val="28"/>
          <w:szCs w:val="28"/>
          <w:lang w:val="en-US"/>
        </w:rPr>
      </w:pPr>
      <w:bookmarkStart w:id="56" w:name="_Toc2256"/>
      <w:bookmarkStart w:id="57" w:name="_Toc25725"/>
      <w:r>
        <w:rPr>
          <w:rFonts w:hint="eastAsia" w:ascii="仿宋_GB2312" w:hAnsi="仿宋_GB2312" w:eastAsia="仿宋_GB2312" w:cs="仿宋_GB2312"/>
          <w:sz w:val="28"/>
          <w:szCs w:val="28"/>
          <w:lang w:val="en-US"/>
        </w:rPr>
        <w:t>2.图书文献配备基本要求</w:t>
      </w:r>
      <w:bookmarkEnd w:id="56"/>
      <w:bookmarkEnd w:id="57"/>
    </w:p>
    <w:p>
      <w:pPr>
        <w:spacing w:line="55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的图书馆图书以生均80册书配置，并逐季更新。包括有关物业管理专业理论、技术、方法、思维以及实务操作类图书和文献。在数量和质量上能满足人才培养、专业建设、教科研等工作的需要，并能方便师生查询、借阅。</w:t>
      </w:r>
    </w:p>
    <w:p>
      <w:pPr>
        <w:spacing w:line="550" w:lineRule="exact"/>
        <w:ind w:firstLine="560" w:firstLineChars="200"/>
        <w:outlineLvl w:val="2"/>
        <w:rPr>
          <w:rFonts w:ascii="仿宋_GB2312" w:hAnsi="仿宋_GB2312" w:eastAsia="仿宋_GB2312" w:cs="仿宋_GB2312"/>
          <w:sz w:val="28"/>
          <w:szCs w:val="28"/>
          <w:lang w:val="en-US"/>
        </w:rPr>
      </w:pPr>
      <w:bookmarkStart w:id="58" w:name="_Toc29198"/>
      <w:bookmarkStart w:id="59" w:name="_Toc5552"/>
      <w:r>
        <w:rPr>
          <w:rFonts w:hint="eastAsia" w:ascii="仿宋_GB2312" w:hAnsi="仿宋_GB2312" w:eastAsia="仿宋_GB2312" w:cs="仿宋_GB2312"/>
          <w:sz w:val="28"/>
          <w:szCs w:val="28"/>
          <w:lang w:val="en-US"/>
        </w:rPr>
        <w:t>3.数字教学资源配置基本要求</w:t>
      </w:r>
      <w:bookmarkEnd w:id="58"/>
      <w:bookmarkEnd w:id="59"/>
    </w:p>
    <w:p>
      <w:pPr>
        <w:spacing w:line="550" w:lineRule="exact"/>
        <w:ind w:firstLine="560" w:firstLineChars="200"/>
        <w:rPr>
          <w:rFonts w:ascii="楷体" w:hAnsi="楷体" w:eastAsia="楷体" w:cs="楷体"/>
          <w:color w:val="000000"/>
          <w:sz w:val="24"/>
          <w:szCs w:val="24"/>
          <w:lang w:val="en-US" w:bidi="ar"/>
        </w:rPr>
      </w:pPr>
      <w:r>
        <w:rPr>
          <w:rFonts w:hint="eastAsia" w:ascii="仿宋_GB2312" w:hAnsi="仿宋_GB2312" w:eastAsia="仿宋_GB2312" w:cs="仿宋_GB2312"/>
          <w:sz w:val="28"/>
          <w:szCs w:val="28"/>
          <w:lang w:val="en-US"/>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r>
        <w:rPr>
          <w:rFonts w:hint="eastAsia" w:ascii="楷体" w:hAnsi="楷体" w:eastAsia="楷体" w:cs="楷体"/>
          <w:color w:val="000000"/>
          <w:sz w:val="24"/>
          <w:szCs w:val="24"/>
          <w:lang w:val="en-US" w:bidi="ar"/>
        </w:rPr>
        <w:t xml:space="preserve">  </w:t>
      </w:r>
    </w:p>
    <w:p>
      <w:pPr>
        <w:spacing w:line="550" w:lineRule="exact"/>
        <w:ind w:firstLine="240" w:firstLineChars="100"/>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60" w:name="_Toc25189"/>
      <w:bookmarkStart w:id="61" w:name="_Toc3718"/>
      <w:r>
        <w:rPr>
          <w:rFonts w:hint="eastAsia" w:ascii="楷体" w:eastAsia="楷体"/>
          <w:b/>
          <w:bCs/>
          <w:sz w:val="28"/>
          <w:szCs w:val="28"/>
          <w:lang w:val="en-US"/>
        </w:rPr>
        <w:t>（四）教学方法</w:t>
      </w:r>
      <w:bookmarkEnd w:id="60"/>
      <w:bookmarkEnd w:id="61"/>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从职业教育的应用性、技术性、适用性等要求出发。本专业的教学方法突出实践性特点：</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突出课堂教学情境化，在认知实习中贯穿教学做一体化，以案例分析、模拟情景角色分工等各种灵活多样的方式，实现课堂教学中的教学做一体化，理实一体化教学方案的探索与提高。在提高学生学习兴趣的同时，融入岗位认知。</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探索跟岗实习和顶岗实习中的“师傅带徒弟”方式，本专业大二或大三合计安排5-7周集中或分期的跟岗实习，以及一学期的顶岗实习，在二种实习中，都探索现代学徒制，以“师傅带徒弟”的方便，让企业有实践经验的老员工、技术能手，手把手教学生。使学生在跟岗实习和顶岗实习的磨练中，完成从生手——熟手——能手的转变。实现从实习到就业专业技能的无缝衔接。</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3.引入劳模教学示范课。本专业带头人为省级五一劳动奖获得者。专业教学中将充分利用这一资源，将劳模精神、劳模技能等各种方式传递到下一代。</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62" w:name="_Toc4146"/>
      <w:bookmarkStart w:id="63" w:name="_Toc27664"/>
      <w:r>
        <w:rPr>
          <w:rFonts w:hint="eastAsia" w:ascii="楷体" w:eastAsia="楷体"/>
          <w:b/>
          <w:bCs/>
          <w:sz w:val="28"/>
          <w:szCs w:val="28"/>
          <w:lang w:val="en-US"/>
        </w:rPr>
        <w:t>（五）学习评价</w:t>
      </w:r>
      <w:bookmarkEnd w:id="62"/>
      <w:bookmarkEnd w:id="63"/>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1.严格落实培养目标和培养规格要求，以考试、考查、实践报告等多元化的方式，完成对学生的各项能力的全面考核与评价；</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2.注重学生平时表现和实践性活动(包括道德修养、创新活动、到课率等的综合表现)，平时考评成绩所占比例大于30%。</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3.引入实习企业评价机制。在实习中，应以实习单位的评价作为主要实习成绩。</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4.以证代考。如考取获证，相关课程免考，记载成绩为优秀。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5.毕业设计，根据具体情况，采取论文和实习报告等方式。</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64" w:name="_Toc18432"/>
      <w:bookmarkStart w:id="65" w:name="_Toc27777"/>
      <w:r>
        <w:rPr>
          <w:rFonts w:hint="eastAsia" w:ascii="楷体" w:eastAsia="楷体"/>
          <w:b/>
          <w:bCs/>
          <w:sz w:val="28"/>
          <w:szCs w:val="28"/>
          <w:lang w:val="en-US"/>
        </w:rPr>
        <w:t>（六）质量管理</w:t>
      </w:r>
      <w:bookmarkEnd w:id="64"/>
      <w:bookmarkEnd w:id="65"/>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w:t>
      </w:r>
      <w:bookmarkStart w:id="66" w:name="_GoBack"/>
      <w:bookmarkEnd w:id="6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2F7F1721"/>
    <w:rsid w:val="2F7F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foot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0"/>
    <w:rPr>
      <w:rFonts w:cs="Times New Roman"/>
      <w:lang w:val="en-US" w:bidi="ar-SA"/>
    </w:rPr>
  </w:style>
  <w:style w:type="table" w:customStyle="1" w:styleId="9">
    <w:name w:val="Table Normal"/>
    <w:basedOn w:val="5"/>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2023-07-06T06:52:00Z</dcterms:created>
  <dc:creator>李阳</dc:creator>
  <cp:lastModifiedBy>李阳</cp:lastModifiedBy>
  <dcterms:modified xsi:type="dcterms:W3CDTF">2023-07-06T06:52:45Z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E15B32C471034E598BB068BDD9AD75D8_11</vt:lpwstr>
  </property>
</Properties>
</file>