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微软雅黑" w:hAnsi="微软雅黑" w:eastAsia="微软雅黑" w:cs="微软雅黑"/>
          <w:sz w:val="36"/>
          <w:szCs w:val="36"/>
          <w:lang w:val="en-US" w:eastAsia="zh-CN"/>
        </w:rPr>
      </w:pPr>
      <w:bookmarkStart w:id="0" w:name="_Toc30401"/>
      <w:bookmarkStart w:id="165" w:name="_GoBack"/>
      <w:r>
        <w:rPr>
          <w:rFonts w:hint="eastAsia" w:ascii="微软雅黑" w:hAnsi="微软雅黑" w:eastAsia="微软雅黑" w:cs="微软雅黑"/>
          <w:sz w:val="36"/>
          <w:szCs w:val="36"/>
          <w:lang w:val="en-US" w:eastAsia="zh-CN"/>
        </w:rPr>
        <w:t>酒店管理与数字化运营专业人才培养方案</w:t>
      </w:r>
      <w:bookmarkEnd w:id="0"/>
    </w:p>
    <w:bookmarkEnd w:id="165"/>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r>
        <w:rPr>
          <w:rFonts w:hint="eastAsia" w:ascii="黑体" w:hAnsi="黑体" w:eastAsia="黑体" w:cs="黑体"/>
          <w:b/>
          <w:sz w:val="28"/>
          <w:szCs w:val="28"/>
          <w:lang w:val="en-US"/>
        </w:rPr>
        <w:t xml:space="preserve"> </w:t>
      </w:r>
      <w:bookmarkStart w:id="1" w:name="_Toc12"/>
      <w:bookmarkStart w:id="2" w:name="_Toc21129"/>
      <w:bookmarkStart w:id="3" w:name="_Toc30644"/>
      <w:bookmarkStart w:id="4" w:name="_Toc3824"/>
      <w:r>
        <w:rPr>
          <w:rFonts w:hint="eastAsia" w:ascii="黑体" w:hAnsi="黑体" w:eastAsia="黑体" w:cs="黑体"/>
          <w:b w:val="0"/>
          <w:bCs/>
          <w:sz w:val="28"/>
          <w:szCs w:val="28"/>
          <w:lang w:val="en-US"/>
        </w:rPr>
        <w:t>一、专业名称及代码</w:t>
      </w:r>
      <w:bookmarkEnd w:id="1"/>
      <w:bookmarkEnd w:id="2"/>
      <w:bookmarkEnd w:id="3"/>
      <w:bookmarkEnd w:id="4"/>
      <w:r>
        <w:rPr>
          <w:rFonts w:hint="eastAsia" w:ascii="黑体" w:hAnsi="黑体" w:eastAsia="黑体" w:cs="黑体"/>
          <w:sz w:val="28"/>
          <w:szCs w:val="28"/>
          <w:lang w:val="en-US"/>
        </w:rPr>
        <w:t xml:space="preserve"> </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（一）专业名称：酒店管理与数字化运营</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（二）专业代码：540106</w:t>
      </w:r>
    </w:p>
    <w:p>
      <w:pPr>
        <w:spacing w:line="550" w:lineRule="exact"/>
        <w:outlineLvl w:val="0"/>
        <w:rPr>
          <w:rFonts w:ascii="黑体" w:hAnsi="黑体" w:eastAsia="黑体" w:cs="黑体"/>
          <w:bCs/>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r>
        <w:rPr>
          <w:rFonts w:hint="eastAsia" w:ascii="黑体" w:hAnsi="黑体" w:eastAsia="黑体" w:cs="黑体"/>
          <w:b w:val="0"/>
          <w:bCs/>
          <w:sz w:val="28"/>
          <w:szCs w:val="28"/>
          <w:lang w:val="en-US"/>
        </w:rPr>
        <w:t xml:space="preserve"> </w:t>
      </w:r>
      <w:bookmarkStart w:id="5" w:name="_Toc26299"/>
      <w:bookmarkStart w:id="6" w:name="_Toc7883"/>
      <w:bookmarkStart w:id="7" w:name="_Toc11571"/>
      <w:bookmarkStart w:id="8" w:name="_Toc16405"/>
      <w:r>
        <w:rPr>
          <w:rFonts w:hint="eastAsia" w:ascii="黑体" w:hAnsi="黑体" w:eastAsia="黑体" w:cs="黑体"/>
          <w:b w:val="0"/>
          <w:bCs/>
          <w:sz w:val="28"/>
          <w:szCs w:val="28"/>
          <w:lang w:val="en-US"/>
        </w:rPr>
        <w:t>二、入学要求及修业年限</w:t>
      </w:r>
      <w:bookmarkEnd w:id="5"/>
      <w:bookmarkEnd w:id="6"/>
      <w:bookmarkEnd w:id="7"/>
      <w:bookmarkEnd w:id="8"/>
      <w:r>
        <w:rPr>
          <w:rFonts w:hint="eastAsia" w:ascii="黑体" w:hAnsi="黑体" w:eastAsia="黑体" w:cs="黑体"/>
          <w:b/>
          <w:sz w:val="28"/>
          <w:szCs w:val="28"/>
          <w:lang w:val="en-US"/>
        </w:rPr>
        <w:t xml:space="preserve"> </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（一）入学要求</w:t>
      </w:r>
      <w:r>
        <w:rPr>
          <w:rFonts w:hint="eastAsia" w:ascii="楷体" w:eastAsia="楷体"/>
          <w:sz w:val="28"/>
          <w:szCs w:val="28"/>
          <w:lang w:val="en-US" w:eastAsia="zh-CN"/>
        </w:rPr>
        <w:t>：</w:t>
      </w:r>
      <w:r>
        <w:rPr>
          <w:rFonts w:hint="eastAsia" w:ascii="楷体" w:eastAsia="楷体"/>
          <w:sz w:val="28"/>
          <w:szCs w:val="28"/>
          <w:lang w:val="en-US"/>
        </w:rPr>
        <w:t xml:space="preserve">高中毕业生、中职毕业生或具有同等学力者 </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 xml:space="preserve">（二）学    制：三年 </w:t>
      </w:r>
    </w:p>
    <w:p>
      <w:pPr>
        <w:spacing w:line="550" w:lineRule="exact"/>
        <w:outlineLvl w:val="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9" w:name="_Toc17161"/>
      <w:bookmarkStart w:id="10" w:name="_Toc10373"/>
      <w:bookmarkStart w:id="11" w:name="_Toc945"/>
      <w:bookmarkStart w:id="12" w:name="_Toc25459"/>
      <w:r>
        <w:rPr>
          <w:rFonts w:hint="eastAsia" w:ascii="黑体" w:hAnsi="黑体" w:eastAsia="黑体" w:cs="黑体"/>
          <w:b w:val="0"/>
          <w:bCs/>
          <w:sz w:val="28"/>
          <w:szCs w:val="28"/>
          <w:lang w:val="en-US"/>
        </w:rPr>
        <w:t>三、职业面向</w:t>
      </w:r>
      <w:bookmarkEnd w:id="9"/>
      <w:bookmarkEnd w:id="10"/>
      <w:bookmarkEnd w:id="11"/>
      <w:bookmarkEnd w:id="12"/>
      <w:r>
        <w:rPr>
          <w:rFonts w:hint="eastAsia" w:ascii="黑体" w:hAnsi="黑体" w:eastAsia="黑体" w:cs="黑体"/>
          <w:bCs/>
          <w:color w:val="000000" w:themeColor="text1"/>
          <w:sz w:val="28"/>
          <w:szCs w:val="28"/>
          <w:lang w:val="en-US"/>
          <w14:textFill>
            <w14:solidFill>
              <w14:schemeClr w14:val="tx1"/>
            </w14:solidFill>
          </w14:textFill>
        </w:rPr>
        <w:t xml:space="preserve"> </w:t>
      </w:r>
    </w:p>
    <w:p>
      <w:pPr>
        <w:widowControl/>
        <w:spacing w:line="56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专业所属大类：旅游类</w:t>
      </w:r>
    </w:p>
    <w:p>
      <w:pPr>
        <w:widowControl/>
        <w:spacing w:line="56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所属大类代码：54</w:t>
      </w:r>
    </w:p>
    <w:p>
      <w:pPr>
        <w:widowControl/>
        <w:spacing w:line="560" w:lineRule="exact"/>
        <w:ind w:firstLine="480" w:firstLineChars="20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面向行业：商务服务业</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就业面向分析：“酒店管理与数字化运营”毕业生主要面向各类酒店、饭店、宾馆的门迎、前厅接待人员和客房服务人员；各类旅游公司，旅游管理部门工作人员；各类酒店、饭店、宾馆楼层管理、大堂管理、咨询、会展等工作；各类酒店、饭店、宾馆的商务部门从事业务洽谈、对外联络服务工作；各类酒店、饭店、宾馆的商务部门从事市场调查、情报、信息服务等工作。</w:t>
      </w:r>
    </w:p>
    <w:tbl>
      <w:tblPr>
        <w:tblStyle w:val="7"/>
        <w:tblpPr w:leftFromText="180" w:rightFromText="180" w:vertAnchor="text" w:horzAnchor="page" w:tblpX="1808" w:tblpY="312"/>
        <w:tblOverlap w:val="never"/>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主要职业类别</w:t>
            </w:r>
          </w:p>
        </w:tc>
        <w:tc>
          <w:tcPr>
            <w:tcW w:w="2691"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主要岗位群（技术领域）</w:t>
            </w:r>
          </w:p>
        </w:tc>
        <w:tc>
          <w:tcPr>
            <w:tcW w:w="2065"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职业能力描述</w:t>
            </w:r>
          </w:p>
        </w:tc>
        <w:tc>
          <w:tcPr>
            <w:tcW w:w="2159"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初始岗位</w:t>
            </w:r>
          </w:p>
        </w:tc>
        <w:tc>
          <w:tcPr>
            <w:tcW w:w="2691" w:type="dxa"/>
            <w:vMerge w:val="restart"/>
            <w:vAlign w:val="center"/>
          </w:tcPr>
          <w:p>
            <w:pPr>
              <w:widowControl/>
              <w:spacing w:line="560" w:lineRule="exact"/>
              <w:jc w:val="both"/>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酒店前厅、客房、餐饮基层服务岗位</w:t>
            </w:r>
          </w:p>
        </w:tc>
        <w:tc>
          <w:tcPr>
            <w:tcW w:w="2065" w:type="dxa"/>
            <w:vMerge w:val="restart"/>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一线服务</w:t>
            </w:r>
          </w:p>
        </w:tc>
        <w:tc>
          <w:tcPr>
            <w:tcW w:w="2159"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前厅服务证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widowControl/>
              <w:spacing w:line="560" w:lineRule="exact"/>
              <w:jc w:val="center"/>
              <w:rPr>
                <w:rFonts w:ascii="楷体" w:hAnsi="楷体" w:eastAsia="楷体" w:cs="楷体"/>
                <w:color w:val="000000"/>
                <w:sz w:val="24"/>
                <w:szCs w:val="24"/>
                <w:lang w:val="en-US" w:bidi="ar"/>
              </w:rPr>
            </w:pPr>
          </w:p>
        </w:tc>
        <w:tc>
          <w:tcPr>
            <w:tcW w:w="2691" w:type="dxa"/>
            <w:vMerge w:val="continue"/>
            <w:vAlign w:val="center"/>
          </w:tcPr>
          <w:p>
            <w:pPr>
              <w:widowControl/>
              <w:spacing w:line="560" w:lineRule="exact"/>
              <w:jc w:val="both"/>
              <w:rPr>
                <w:rFonts w:ascii="楷体" w:hAnsi="楷体" w:eastAsia="楷体" w:cs="楷体"/>
                <w:color w:val="000000"/>
                <w:sz w:val="24"/>
                <w:szCs w:val="24"/>
                <w:lang w:val="en-US" w:bidi="ar"/>
              </w:rPr>
            </w:pPr>
          </w:p>
        </w:tc>
        <w:tc>
          <w:tcPr>
            <w:tcW w:w="2065" w:type="dxa"/>
            <w:vMerge w:val="continue"/>
            <w:vAlign w:val="center"/>
          </w:tcPr>
          <w:p>
            <w:pPr>
              <w:widowControl/>
              <w:spacing w:line="560" w:lineRule="exact"/>
              <w:jc w:val="center"/>
              <w:rPr>
                <w:rFonts w:ascii="楷体" w:hAnsi="楷体" w:eastAsia="楷体" w:cs="楷体"/>
                <w:color w:val="000000"/>
                <w:sz w:val="24"/>
                <w:szCs w:val="24"/>
                <w:lang w:val="en-US" w:bidi="ar"/>
              </w:rPr>
            </w:pPr>
          </w:p>
        </w:tc>
        <w:tc>
          <w:tcPr>
            <w:tcW w:w="2159"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客房服务证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71" w:type="dxa"/>
            <w:vMerge w:val="continue"/>
            <w:vAlign w:val="center"/>
          </w:tcPr>
          <w:p>
            <w:pPr>
              <w:widowControl/>
              <w:spacing w:line="560" w:lineRule="exact"/>
              <w:jc w:val="center"/>
              <w:rPr>
                <w:rFonts w:ascii="楷体" w:hAnsi="楷体" w:eastAsia="楷体" w:cs="楷体"/>
                <w:color w:val="000000"/>
                <w:sz w:val="24"/>
                <w:szCs w:val="24"/>
                <w:lang w:val="en-US" w:bidi="ar"/>
              </w:rPr>
            </w:pPr>
          </w:p>
        </w:tc>
        <w:tc>
          <w:tcPr>
            <w:tcW w:w="2691" w:type="dxa"/>
            <w:vMerge w:val="continue"/>
            <w:vAlign w:val="center"/>
          </w:tcPr>
          <w:p>
            <w:pPr>
              <w:widowControl/>
              <w:spacing w:line="560" w:lineRule="exact"/>
              <w:jc w:val="both"/>
              <w:rPr>
                <w:rFonts w:ascii="楷体" w:hAnsi="楷体" w:eastAsia="楷体" w:cs="楷体"/>
                <w:color w:val="000000"/>
                <w:sz w:val="24"/>
                <w:szCs w:val="24"/>
                <w:lang w:val="en-US" w:bidi="ar"/>
              </w:rPr>
            </w:pPr>
          </w:p>
        </w:tc>
        <w:tc>
          <w:tcPr>
            <w:tcW w:w="2065" w:type="dxa"/>
            <w:vMerge w:val="continue"/>
            <w:vAlign w:val="center"/>
          </w:tcPr>
          <w:p>
            <w:pPr>
              <w:widowControl/>
              <w:spacing w:line="560" w:lineRule="exact"/>
              <w:jc w:val="center"/>
              <w:rPr>
                <w:rFonts w:ascii="楷体" w:hAnsi="楷体" w:eastAsia="楷体" w:cs="楷体"/>
                <w:color w:val="000000"/>
                <w:sz w:val="24"/>
                <w:szCs w:val="24"/>
                <w:lang w:val="en-US" w:bidi="ar"/>
              </w:rPr>
            </w:pPr>
          </w:p>
        </w:tc>
        <w:tc>
          <w:tcPr>
            <w:tcW w:w="2159"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餐厅服务证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发展岗位</w:t>
            </w:r>
          </w:p>
        </w:tc>
        <w:tc>
          <w:tcPr>
            <w:tcW w:w="2691" w:type="dxa"/>
            <w:vMerge w:val="restart"/>
            <w:vAlign w:val="center"/>
          </w:tcPr>
          <w:p>
            <w:pPr>
              <w:widowControl/>
              <w:spacing w:line="560" w:lineRule="exact"/>
              <w:jc w:val="both"/>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酒店前厅、客房餐饮主管及部门经理、酒店职业经理人等岗位</w:t>
            </w:r>
          </w:p>
        </w:tc>
        <w:tc>
          <w:tcPr>
            <w:tcW w:w="2065" w:type="dxa"/>
            <w:vMerge w:val="restart"/>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管理工作</w:t>
            </w:r>
          </w:p>
        </w:tc>
        <w:tc>
          <w:tcPr>
            <w:tcW w:w="2159"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酒店管理师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widowControl/>
              <w:spacing w:line="560" w:lineRule="exact"/>
              <w:jc w:val="center"/>
              <w:rPr>
                <w:rFonts w:ascii="楷体" w:hAnsi="楷体" w:eastAsia="楷体" w:cs="楷体"/>
                <w:color w:val="000000"/>
                <w:sz w:val="24"/>
                <w:szCs w:val="24"/>
                <w:lang w:val="en-US" w:bidi="ar"/>
              </w:rPr>
            </w:pPr>
          </w:p>
        </w:tc>
        <w:tc>
          <w:tcPr>
            <w:tcW w:w="2691" w:type="dxa"/>
            <w:vMerge w:val="continue"/>
            <w:vAlign w:val="center"/>
          </w:tcPr>
          <w:p>
            <w:pPr>
              <w:widowControl/>
              <w:spacing w:line="560" w:lineRule="exact"/>
              <w:jc w:val="both"/>
              <w:rPr>
                <w:rFonts w:ascii="楷体" w:hAnsi="楷体" w:eastAsia="楷体" w:cs="楷体"/>
                <w:color w:val="000000"/>
                <w:sz w:val="24"/>
                <w:szCs w:val="24"/>
                <w:lang w:val="en-US" w:bidi="ar"/>
              </w:rPr>
            </w:pPr>
          </w:p>
        </w:tc>
        <w:tc>
          <w:tcPr>
            <w:tcW w:w="2065" w:type="dxa"/>
            <w:vMerge w:val="continue"/>
            <w:vAlign w:val="center"/>
          </w:tcPr>
          <w:p>
            <w:pPr>
              <w:widowControl/>
              <w:spacing w:line="560" w:lineRule="exact"/>
              <w:jc w:val="center"/>
              <w:rPr>
                <w:rFonts w:ascii="楷体" w:hAnsi="楷体" w:eastAsia="楷体" w:cs="楷体"/>
                <w:color w:val="000000"/>
                <w:sz w:val="24"/>
                <w:szCs w:val="24"/>
                <w:lang w:val="en-US" w:bidi="ar"/>
              </w:rPr>
            </w:pPr>
          </w:p>
        </w:tc>
        <w:tc>
          <w:tcPr>
            <w:tcW w:w="2159"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职业经理人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71" w:type="dxa"/>
            <w:vMerge w:val="continue"/>
            <w:vAlign w:val="center"/>
          </w:tcPr>
          <w:p>
            <w:pPr>
              <w:widowControl/>
              <w:spacing w:line="560" w:lineRule="exact"/>
              <w:jc w:val="center"/>
              <w:rPr>
                <w:rFonts w:ascii="楷体" w:hAnsi="楷体" w:eastAsia="楷体" w:cs="楷体"/>
                <w:color w:val="000000"/>
                <w:sz w:val="24"/>
                <w:szCs w:val="24"/>
                <w:lang w:val="en-US" w:bidi="ar"/>
              </w:rPr>
            </w:pPr>
          </w:p>
        </w:tc>
        <w:tc>
          <w:tcPr>
            <w:tcW w:w="2691" w:type="dxa"/>
            <w:vMerge w:val="continue"/>
            <w:vAlign w:val="center"/>
          </w:tcPr>
          <w:p>
            <w:pPr>
              <w:widowControl/>
              <w:spacing w:line="560" w:lineRule="exact"/>
              <w:jc w:val="both"/>
              <w:rPr>
                <w:rFonts w:ascii="楷体" w:hAnsi="楷体" w:eastAsia="楷体" w:cs="楷体"/>
                <w:color w:val="000000"/>
                <w:sz w:val="24"/>
                <w:szCs w:val="24"/>
                <w:lang w:val="en-US" w:bidi="ar"/>
              </w:rPr>
            </w:pPr>
          </w:p>
        </w:tc>
        <w:tc>
          <w:tcPr>
            <w:tcW w:w="2065" w:type="dxa"/>
            <w:vMerge w:val="continue"/>
            <w:vAlign w:val="center"/>
          </w:tcPr>
          <w:p>
            <w:pPr>
              <w:widowControl/>
              <w:spacing w:line="560" w:lineRule="exact"/>
              <w:jc w:val="center"/>
              <w:rPr>
                <w:rFonts w:ascii="楷体" w:hAnsi="楷体" w:eastAsia="楷体" w:cs="楷体"/>
                <w:color w:val="000000"/>
                <w:sz w:val="24"/>
                <w:szCs w:val="24"/>
                <w:lang w:val="en-US" w:bidi="ar"/>
              </w:rPr>
            </w:pPr>
          </w:p>
        </w:tc>
        <w:tc>
          <w:tcPr>
            <w:tcW w:w="2159"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人力资源管理师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871"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旅游岗位</w:t>
            </w:r>
          </w:p>
        </w:tc>
        <w:tc>
          <w:tcPr>
            <w:tcW w:w="2691" w:type="dxa"/>
            <w:vAlign w:val="center"/>
          </w:tcPr>
          <w:p>
            <w:pPr>
              <w:widowControl/>
              <w:spacing w:line="560" w:lineRule="exact"/>
              <w:jc w:val="both"/>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导游、旅游局、旅行社、行业协会等企业事业单位</w:t>
            </w:r>
          </w:p>
        </w:tc>
        <w:tc>
          <w:tcPr>
            <w:tcW w:w="2065" w:type="dxa"/>
            <w:vAlign w:val="center"/>
          </w:tcPr>
          <w:p>
            <w:pPr>
              <w:widowControl/>
              <w:spacing w:line="560" w:lineRule="exact"/>
              <w:jc w:val="center"/>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文员</w:t>
            </w:r>
          </w:p>
        </w:tc>
        <w:tc>
          <w:tcPr>
            <w:tcW w:w="2159" w:type="dxa"/>
            <w:vAlign w:val="center"/>
          </w:tcPr>
          <w:p>
            <w:pPr>
              <w:widowControl/>
              <w:spacing w:line="560" w:lineRule="exact"/>
              <w:jc w:val="both"/>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导游证（初级、中级、高级、特级）</w:t>
            </w:r>
          </w:p>
        </w:tc>
      </w:tr>
    </w:tbl>
    <w:p>
      <w:pPr>
        <w:spacing w:line="560" w:lineRule="exact"/>
        <w:outlineLvl w:val="0"/>
        <w:rPr>
          <w:rFonts w:ascii="黑体" w:hAnsi="黑体" w:eastAsia="黑体" w:cs="黑体"/>
          <w:sz w:val="28"/>
          <w:szCs w:val="28"/>
          <w:lang w:val="en-US"/>
        </w:rPr>
      </w:pPr>
      <w:bookmarkStart w:id="13" w:name="_Toc13295"/>
      <w:bookmarkStart w:id="14" w:name="_Toc29076"/>
      <w:bookmarkStart w:id="15" w:name="_Toc21582"/>
      <w:bookmarkStart w:id="16" w:name="_Toc32397"/>
      <w:r>
        <w:rPr>
          <w:rFonts w:hint="eastAsia" w:ascii="黑体" w:hAnsi="黑体" w:eastAsia="黑体" w:cs="黑体"/>
          <w:b/>
          <w:color w:val="000000" w:themeColor="text1"/>
          <w:sz w:val="28"/>
          <w:szCs w:val="28"/>
          <w:lang w:val="en-US"/>
          <w14:textFill>
            <w14:solidFill>
              <w14:schemeClr w14:val="tx1"/>
            </w14:solidFill>
          </w14:textFill>
        </w:rPr>
        <w:t>四、培养目标与培养规格</w:t>
      </w:r>
      <w:bookmarkEnd w:id="13"/>
      <w:bookmarkEnd w:id="14"/>
      <w:bookmarkEnd w:id="15"/>
      <w:bookmarkEnd w:id="16"/>
      <w:r>
        <w:rPr>
          <w:rFonts w:hint="eastAsia" w:ascii="黑体" w:hAnsi="黑体" w:eastAsia="黑体" w:cs="黑体"/>
          <w:sz w:val="28"/>
          <w:szCs w:val="28"/>
          <w:lang w:val="en-US"/>
        </w:rPr>
        <w:t xml:space="preserve"> </w:t>
      </w:r>
    </w:p>
    <w:p>
      <w:pPr>
        <w:spacing w:line="560" w:lineRule="exact"/>
        <w:ind w:firstLine="562" w:firstLineChars="200"/>
        <w:outlineLvl w:val="1"/>
        <w:rPr>
          <w:rFonts w:ascii="楷体" w:eastAsia="楷体"/>
          <w:b/>
          <w:bCs/>
          <w:sz w:val="28"/>
          <w:szCs w:val="28"/>
        </w:rPr>
      </w:pPr>
      <w:bookmarkStart w:id="17" w:name="_Toc6991"/>
      <w:bookmarkStart w:id="18" w:name="_Toc18562"/>
      <w:bookmarkStart w:id="19" w:name="_Toc21826"/>
      <w:bookmarkStart w:id="20" w:name="_Toc458"/>
      <w:r>
        <w:rPr>
          <w:rFonts w:hint="eastAsia" w:ascii="楷体" w:eastAsia="楷体"/>
          <w:b/>
          <w:bCs/>
          <w:sz w:val="28"/>
          <w:szCs w:val="28"/>
          <w:lang w:val="en-US"/>
        </w:rPr>
        <w:t>（一）培养目标</w:t>
      </w:r>
      <w:bookmarkEnd w:id="17"/>
      <w:bookmarkEnd w:id="18"/>
      <w:bookmarkEnd w:id="19"/>
      <w:bookmarkEnd w:id="20"/>
      <w:r>
        <w:rPr>
          <w:rFonts w:hint="eastAsia" w:ascii="楷体" w:eastAsia="楷体"/>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本专业培养践行社会主义核心价值观，德、智、体、美、劳全面发展，适应</w:t>
      </w:r>
      <w:r>
        <w:rPr>
          <w:rFonts w:ascii="仿宋_GB2312" w:hAnsi="仿宋_GB2312" w:eastAsia="仿宋_GB2312" w:cs="仿宋_GB2312"/>
          <w:sz w:val="28"/>
          <w:szCs w:val="28"/>
          <w:lang w:val="en-US"/>
        </w:rPr>
        <w:t>社会主义现代化建设以及区域经济发展需要，面向</w:t>
      </w:r>
      <w:r>
        <w:rPr>
          <w:rFonts w:hint="eastAsia" w:ascii="仿宋_GB2312" w:hAnsi="仿宋_GB2312" w:eastAsia="仿宋_GB2312" w:cs="仿宋_GB2312"/>
          <w:sz w:val="28"/>
          <w:szCs w:val="28"/>
          <w:lang w:val="en-US"/>
        </w:rPr>
        <w:t>酒店</w:t>
      </w:r>
      <w:r>
        <w:rPr>
          <w:rFonts w:ascii="仿宋_GB2312" w:hAnsi="仿宋_GB2312" w:eastAsia="仿宋_GB2312" w:cs="仿宋_GB2312"/>
          <w:sz w:val="28"/>
          <w:szCs w:val="28"/>
          <w:lang w:val="en-US"/>
        </w:rPr>
        <w:t>行业（产业）一线，掌握</w:t>
      </w:r>
      <w:r>
        <w:rPr>
          <w:rFonts w:hint="eastAsia" w:ascii="仿宋_GB2312" w:hAnsi="仿宋_GB2312" w:eastAsia="仿宋_GB2312" w:cs="仿宋_GB2312"/>
          <w:sz w:val="28"/>
          <w:szCs w:val="28"/>
          <w:lang w:val="en-US"/>
        </w:rPr>
        <w:t>服务业、酒店管理</w:t>
      </w:r>
      <w:r>
        <w:rPr>
          <w:rFonts w:ascii="仿宋_GB2312" w:hAnsi="仿宋_GB2312" w:eastAsia="仿宋_GB2312" w:cs="仿宋_GB2312"/>
          <w:sz w:val="28"/>
          <w:szCs w:val="28"/>
          <w:lang w:val="en-US"/>
        </w:rPr>
        <w:t>的基础知识和专业技能，能够在住宿业</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餐饮业（岗位）从事各类高星级酒店的餐厅服务人员</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各类旅游公司,旅游管理部门工作人员；从事各类酒店、饭店、宾馆楼层管理、大堂管理、咨询、会展等工作等工作的技术技能型人才。</w:t>
      </w:r>
    </w:p>
    <w:p>
      <w:pPr>
        <w:spacing w:line="560" w:lineRule="exact"/>
        <w:ind w:firstLine="562" w:firstLineChars="200"/>
        <w:outlineLvl w:val="1"/>
        <w:rPr>
          <w:rFonts w:ascii="楷体" w:eastAsia="楷体"/>
          <w:b/>
          <w:bCs/>
          <w:sz w:val="28"/>
          <w:szCs w:val="28"/>
        </w:rPr>
      </w:pPr>
      <w:bookmarkStart w:id="21" w:name="_Toc6528"/>
      <w:bookmarkStart w:id="22" w:name="_Toc28467"/>
      <w:bookmarkStart w:id="23" w:name="_Toc12147"/>
      <w:bookmarkStart w:id="24" w:name="_Toc14928"/>
      <w:r>
        <w:rPr>
          <w:rFonts w:hint="eastAsia" w:ascii="楷体" w:eastAsia="楷体"/>
          <w:b/>
          <w:bCs/>
          <w:sz w:val="28"/>
          <w:szCs w:val="28"/>
          <w:lang w:val="en-US"/>
        </w:rPr>
        <w:t>（二）培养规格</w:t>
      </w:r>
      <w:bookmarkEnd w:id="21"/>
      <w:bookmarkEnd w:id="22"/>
      <w:bookmarkEnd w:id="23"/>
      <w:bookmarkEnd w:id="24"/>
    </w:p>
    <w:p>
      <w:pPr>
        <w:spacing w:line="560" w:lineRule="exact"/>
        <w:ind w:firstLine="562" w:firstLineChars="200"/>
        <w:outlineLvl w:val="2"/>
        <w:rPr>
          <w:rFonts w:ascii="仿宋_GB2312" w:hAnsi="仿宋_GB2312" w:eastAsia="仿宋_GB2312" w:cs="仿宋_GB2312"/>
          <w:b/>
          <w:bCs/>
          <w:sz w:val="28"/>
          <w:szCs w:val="28"/>
          <w:lang w:val="en-US"/>
        </w:rPr>
      </w:pPr>
      <w:bookmarkStart w:id="25" w:name="_Toc5104"/>
      <w:bookmarkStart w:id="26" w:name="_Toc8403"/>
      <w:bookmarkStart w:id="27" w:name="_Toc12806"/>
      <w:bookmarkStart w:id="28" w:name="_Toc17636"/>
      <w:r>
        <w:rPr>
          <w:rFonts w:hint="eastAsia" w:ascii="仿宋_GB2312" w:hAnsi="仿宋_GB2312" w:eastAsia="仿宋_GB2312" w:cs="仿宋_GB2312"/>
          <w:b/>
          <w:bCs/>
          <w:sz w:val="28"/>
          <w:szCs w:val="28"/>
          <w:lang w:val="en-US"/>
        </w:rPr>
        <w:t>1.知识要求</w:t>
      </w:r>
      <w:bookmarkEnd w:id="25"/>
      <w:bookmarkEnd w:id="26"/>
      <w:bookmarkEnd w:id="27"/>
      <w:bookmarkEnd w:id="28"/>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（1）具有一定的人文科学和自然科学知识，掌握旅游酒店运营及管理学科的基本理论、基本知识；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（2）通过模块化的专业限选课程的学习，掌握旅行社、导游行业的发展的基础知识或掌握系统化的国际会展知识体系。</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（3）掌握酒店业前厅、客房、餐饮服务与运营管理的基本理论以及安全、卫生相关知识；</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（4）熟悉酒店财务、成本控制,市场营销和收益管理知识；</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（5）了解信息通信技术,熟悉酒店信息化应用的基本知识；</w:t>
      </w:r>
    </w:p>
    <w:p>
      <w:pPr>
        <w:spacing w:line="560" w:lineRule="exact"/>
        <w:ind w:firstLine="560" w:firstLineChars="200"/>
        <w:rPr>
          <w:rFonts w:ascii="宋体" w:hAnsi="宋体" w:eastAsia="宋体" w:cs="宋体"/>
          <w:color w:val="000000"/>
          <w:sz w:val="24"/>
          <w:szCs w:val="24"/>
          <w:lang w:val="en-US" w:bidi="ar"/>
        </w:rPr>
      </w:pPr>
      <w:r>
        <w:rPr>
          <w:rFonts w:hint="eastAsia" w:ascii="仿宋_GB2312" w:hAnsi="仿宋_GB2312" w:eastAsia="仿宋_GB2312" w:cs="仿宋_GB2312"/>
          <w:sz w:val="28"/>
          <w:szCs w:val="28"/>
          <w:lang w:val="en-US"/>
        </w:rPr>
        <w:t>（6）掌握酒店基层督导管理知识,熟悉酒店经营管理新观念、新理论、新技术。</w:t>
      </w:r>
    </w:p>
    <w:p>
      <w:pPr>
        <w:widowControl/>
        <w:spacing w:line="560" w:lineRule="exact"/>
        <w:ind w:firstLine="562" w:firstLineChars="200"/>
        <w:outlineLvl w:val="2"/>
        <w:rPr>
          <w:rFonts w:ascii="仿宋_GB2312" w:hAnsi="仿宋_GB2312" w:eastAsia="仿宋_GB2312" w:cs="仿宋_GB2312"/>
          <w:b/>
          <w:bCs/>
          <w:sz w:val="28"/>
          <w:szCs w:val="28"/>
          <w:lang w:val="en-US"/>
        </w:rPr>
      </w:pPr>
      <w:bookmarkStart w:id="29" w:name="_Toc16888"/>
      <w:bookmarkStart w:id="30" w:name="_Toc12949"/>
      <w:bookmarkStart w:id="31" w:name="_Toc26791"/>
      <w:bookmarkStart w:id="32" w:name="_Toc27420"/>
      <w:r>
        <w:rPr>
          <w:rFonts w:hint="eastAsia" w:ascii="仿宋_GB2312" w:hAnsi="仿宋_GB2312" w:eastAsia="仿宋_GB2312" w:cs="仿宋_GB2312"/>
          <w:b/>
          <w:bCs/>
          <w:sz w:val="28"/>
          <w:szCs w:val="28"/>
          <w:lang w:val="en-US"/>
        </w:rPr>
        <w:t>2.能力要求</w:t>
      </w:r>
      <w:bookmarkEnd w:id="29"/>
      <w:bookmarkEnd w:id="30"/>
      <w:bookmarkEnd w:id="31"/>
      <w:bookmarkEnd w:id="32"/>
    </w:p>
    <w:p>
      <w:pPr>
        <w:widowControl/>
        <w:spacing w:line="560" w:lineRule="exact"/>
        <w:ind w:firstLine="560" w:firstLineChars="200"/>
        <w:outlineLvl w:val="2"/>
        <w:rPr>
          <w:rFonts w:ascii="仿宋_GB2312" w:hAnsi="仿宋_GB2312" w:eastAsia="仿宋_GB2312" w:cs="仿宋_GB2312"/>
          <w:sz w:val="28"/>
          <w:szCs w:val="28"/>
          <w:lang w:val="en-US"/>
        </w:rPr>
      </w:pPr>
      <w:bookmarkStart w:id="33" w:name="_Toc22342"/>
      <w:bookmarkStart w:id="34" w:name="_Toc20914"/>
      <w:bookmarkStart w:id="35" w:name="_Toc24995"/>
      <w:bookmarkStart w:id="36" w:name="_Toc22066"/>
      <w:r>
        <w:rPr>
          <w:rFonts w:hint="eastAsia" w:ascii="仿宋_GB2312" w:hAnsi="仿宋_GB2312" w:eastAsia="仿宋_GB2312" w:cs="仿宋_GB2312"/>
          <w:sz w:val="28"/>
          <w:szCs w:val="28"/>
          <w:lang w:val="en-US"/>
        </w:rPr>
        <w:t>（1）具有探究学习、终身学习、分析问题和解决问题的能力；</w:t>
      </w:r>
      <w:bookmarkEnd w:id="33"/>
      <w:bookmarkEnd w:id="34"/>
      <w:bookmarkEnd w:id="35"/>
      <w:bookmarkEnd w:id="36"/>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（2）具有良好的语言、文字表达能力和沟通能力；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（3）具有解决酒店服务、运营与管理中常见问题的能力,并能应对各种突发状况；</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（4）具有酒店前厅接待、客户关系处理、客房清扫与服务、房务部经济效益分析等酒店房务服务与督导管理能力。</w:t>
      </w:r>
    </w:p>
    <w:p>
      <w:pPr>
        <w:spacing w:line="560" w:lineRule="exact"/>
        <w:ind w:firstLine="562" w:firstLineChars="200"/>
        <w:outlineLvl w:val="2"/>
        <w:rPr>
          <w:rFonts w:ascii="仿宋_GB2312" w:hAnsi="仿宋_GB2312" w:eastAsia="仿宋_GB2312" w:cs="仿宋_GB2312"/>
          <w:b/>
          <w:bCs/>
          <w:sz w:val="28"/>
          <w:szCs w:val="28"/>
          <w:lang w:val="en-US"/>
        </w:rPr>
      </w:pPr>
      <w:bookmarkStart w:id="37" w:name="_Toc9555"/>
      <w:bookmarkStart w:id="38" w:name="_Toc1837"/>
      <w:bookmarkStart w:id="39" w:name="_Toc30857"/>
      <w:bookmarkStart w:id="40" w:name="_Toc20828"/>
      <w:r>
        <w:rPr>
          <w:rFonts w:hint="eastAsia" w:ascii="仿宋_GB2312" w:hAnsi="仿宋_GB2312" w:eastAsia="仿宋_GB2312" w:cs="仿宋_GB2312"/>
          <w:b/>
          <w:bCs/>
          <w:sz w:val="28"/>
          <w:szCs w:val="28"/>
          <w:lang w:val="en-US"/>
        </w:rPr>
        <w:t>3.职业素养</w:t>
      </w:r>
      <w:bookmarkEnd w:id="37"/>
      <w:bookmarkEnd w:id="38"/>
      <w:bookmarkEnd w:id="39"/>
      <w:bookmarkEnd w:id="40"/>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（1）坚定拥护中国共产党领导和我国社会主义制度,在习近平新时代中国特色社会主义思想指引下,践行社会主义核心价值观,具有深厚的爱国情感和中华民族自豪感；</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（2）崇尚宪法、遵法守纪、崇德向善、诚实守信、尊重生命、热爱劳动、履行道德准则和行为规范,具有社会责任感和社会参与意识；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（3）具有质量意识、环保意识、安全意识、信息素养,工匠精神、创新思维；</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（4）具有一定的审美和人文素养,能够形成1～2项艺术特长或爱好。</w:t>
      </w:r>
    </w:p>
    <w:p>
      <w:pPr>
        <w:spacing w:line="560" w:lineRule="exact"/>
        <w:ind w:firstLine="560" w:firstLineChars="200"/>
        <w:outlineLvl w:val="0"/>
        <w:rPr>
          <w:rFonts w:ascii="黑体" w:hAnsi="黑体" w:eastAsia="黑体" w:cs="黑体"/>
          <w:bCs/>
          <w:sz w:val="28"/>
          <w:szCs w:val="28"/>
        </w:rPr>
      </w:pPr>
      <w:bookmarkStart w:id="41" w:name="_Toc18933"/>
      <w:bookmarkStart w:id="42" w:name="_Toc29173"/>
      <w:bookmarkStart w:id="43" w:name="_Toc15961"/>
      <w:bookmarkStart w:id="44" w:name="_Toc8045"/>
      <w:r>
        <w:rPr>
          <w:rFonts w:hint="eastAsia" w:ascii="黑体" w:hAnsi="黑体" w:eastAsia="黑体" w:cs="黑体"/>
          <w:bCs/>
          <w:sz w:val="28"/>
          <w:szCs w:val="28"/>
          <w:lang w:val="en-US"/>
        </w:rPr>
        <w:t>五、主干课程及简介</w:t>
      </w:r>
      <w:bookmarkEnd w:id="41"/>
      <w:bookmarkEnd w:id="42"/>
      <w:bookmarkEnd w:id="43"/>
      <w:bookmarkEnd w:id="44"/>
      <w:r>
        <w:rPr>
          <w:rFonts w:hint="eastAsia" w:ascii="黑体" w:hAnsi="黑体" w:eastAsia="黑体" w:cs="黑体"/>
          <w:bCs/>
          <w:sz w:val="28"/>
          <w:szCs w:val="28"/>
          <w:lang w:val="en-US"/>
        </w:rPr>
        <w:t xml:space="preserve"> </w:t>
      </w:r>
    </w:p>
    <w:p>
      <w:pPr>
        <w:spacing w:line="560" w:lineRule="exact"/>
        <w:ind w:firstLine="562" w:firstLineChars="200"/>
        <w:outlineLvl w:val="1"/>
        <w:rPr>
          <w:rFonts w:ascii="楷体" w:eastAsia="楷体"/>
          <w:b/>
          <w:bCs/>
          <w:sz w:val="28"/>
          <w:szCs w:val="28"/>
          <w:lang w:val="en-US"/>
        </w:rPr>
      </w:pPr>
      <w:bookmarkStart w:id="45" w:name="_Toc8363"/>
      <w:bookmarkStart w:id="46" w:name="_Toc17357"/>
      <w:bookmarkStart w:id="47" w:name="_Toc21933"/>
      <w:bookmarkStart w:id="48" w:name="_Toc17841"/>
      <w:r>
        <w:rPr>
          <w:rFonts w:hint="eastAsia" w:ascii="楷体" w:eastAsia="楷体"/>
          <w:b/>
          <w:bCs/>
          <w:sz w:val="28"/>
          <w:szCs w:val="28"/>
          <w:lang w:val="en-US"/>
        </w:rPr>
        <w:t>（一）公共基础课程</w:t>
      </w:r>
      <w:bookmarkEnd w:id="45"/>
      <w:bookmarkEnd w:id="46"/>
      <w:bookmarkEnd w:id="47"/>
      <w:bookmarkEnd w:id="48"/>
      <w:r>
        <w:rPr>
          <w:rFonts w:hint="eastAsia" w:ascii="楷体" w:eastAsia="楷体"/>
          <w:b/>
          <w:bCs/>
          <w:sz w:val="28"/>
          <w:szCs w:val="28"/>
          <w:lang w:val="en-US"/>
        </w:rPr>
        <w:t xml:space="preserve">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（1）军事理论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教学主要内容：中国国防；军事思想；战略环境；军事高技术；信息化战争。</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（2）思想道德与法治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主要教学内容：人生的青春之问；坚定理想信念；弘扬中国精神；践行社会主义核心价值观；明大德守公德严私德；尊法学法守法用法；禁毒教育。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（3）毛泽东思想和中国特色社会主义理论体系概论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（4）形势与政策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（5）大学英语</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（6）大学体育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主要教学内容：体育理论、速度素质、耐力素质、力量素质、弹跳素质、兴趣项目、民族传统项目、素质练习与测验。</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（7）大学语文</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（8）习近平新时代中国特色社会主义思想概论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增进学生对习近平新时代中国特色社会主义思想系统性科学性的把握，提高学生学习和运用的自觉性，提升学生建设社会主义现代化强国和实现中国民族伟大复兴中国梦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马克思主义中国化新的飞跃；坚持和发展中国特色社会主义总任务；坚持党的全面领导；坚持以人民为中心的发展思想；以新发展理念引领高质量发展；全面深化改革；发展全过程人民民主；全面依法治国；坚定社会主义文化自信；加强以民生为重点的社会建设；坚持人与自然和谐共生；坚持走中国特色强军之路；全面贯彻落实总体国家安全观；坚持“一国两制”推进祖国统一；推动构建人类命运共同体；全面从严治党。</w:t>
      </w:r>
    </w:p>
    <w:p>
      <w:pPr>
        <w:numPr>
          <w:ilvl w:val="0"/>
          <w:numId w:val="0"/>
        </w:num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的基本要求：讲清讲透讲深习近平新时代中国特色社会主义思想的时代背景、重大意义、科学体系、精神实质、实践要求，全面阐释新时代坚持和发展中国特色社会主义的总目标、总任务、总体布局、战略布局和发展方向、发展方式、发展动力、战略步骤、外部条件、政治保证等基本观点，全面推进习近平新时代中国特色社会主义思想入学生的耳、入学生的脑、入学生的心。</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（9）职业生涯规划</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主要教学内容：职业概述；求职材料的制作；求职面试礼仪及技巧；职业化塑造。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教学基本要求：获得职业生涯发展规划的技巧，从而实现正确的自我认知，结合自身特点和社会需求，确立自己的职业目标，并以目标为导向，进行合理的自我塑造，走向成功的职业生涯。</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（10）创业与就业指导</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主要教学内容：生涯认知；生涯规划；探索自我兴趣和性格；探索自我能力和价值观；探索工作世界。</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（11）大学生心理健康教育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（12）计算机应用基础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课程目标：使学生进一步了解、掌握计算机应用基础知识，提高学生计算机基本操作、办公应用、网络应用、多媒体技术应用等方面的技能，使学生初步具有利用计算机解决学习、工作、生活中常见问题的能力。</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使学生能够根据职业需求运用计算机，体验利用计算机技术获取信息、处理信息、分析信息、发布信息的过程，逐渐养成独立思考、主动探究的学习方法，培养严谨的科学态度和团队协作意识。</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使学生树立知识产权意识，了解并能够遵守社会公共道德规范和相关法律法规，自觉抵制不良信息，依法进行信息技术活动。</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spacing w:line="560" w:lineRule="exact"/>
        <w:ind w:firstLine="562" w:firstLineChars="200"/>
        <w:outlineLvl w:val="1"/>
        <w:rPr>
          <w:rFonts w:ascii="楷体" w:eastAsia="楷体"/>
          <w:b/>
          <w:bCs/>
          <w:sz w:val="28"/>
          <w:szCs w:val="28"/>
          <w:lang w:val="en-US"/>
        </w:rPr>
      </w:pPr>
      <w:bookmarkStart w:id="49" w:name="_Toc14692"/>
      <w:bookmarkStart w:id="50" w:name="_Toc19991"/>
      <w:bookmarkStart w:id="51" w:name="_Toc27275"/>
      <w:bookmarkStart w:id="52" w:name="_Toc30340"/>
      <w:r>
        <w:rPr>
          <w:rFonts w:hint="eastAsia" w:ascii="楷体" w:eastAsia="楷体"/>
          <w:b/>
          <w:bCs/>
          <w:sz w:val="28"/>
          <w:szCs w:val="28"/>
          <w:lang w:val="en-US"/>
        </w:rPr>
        <w:t>（二）专业核心课程</w:t>
      </w:r>
      <w:bookmarkEnd w:id="49"/>
      <w:bookmarkEnd w:id="50"/>
      <w:bookmarkEnd w:id="51"/>
      <w:bookmarkEnd w:id="52"/>
      <w:r>
        <w:rPr>
          <w:rFonts w:hint="eastAsia" w:ascii="楷体" w:eastAsia="楷体"/>
          <w:b/>
          <w:bCs/>
          <w:sz w:val="28"/>
          <w:szCs w:val="28"/>
          <w:lang w:val="en-US"/>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2"/>
        <w:rPr>
          <w:rFonts w:hint="eastAsia" w:ascii="仿宋_GB2312" w:hAnsi="仿宋_GB2312" w:eastAsia="仿宋_GB2312" w:cs="仿宋_GB2312"/>
          <w:sz w:val="28"/>
          <w:szCs w:val="28"/>
          <w:lang w:val="en-US" w:eastAsia="zh-CN"/>
        </w:rPr>
      </w:pPr>
      <w:bookmarkStart w:id="53" w:name="_Toc2775"/>
      <w:bookmarkStart w:id="54" w:name="_Toc24401"/>
      <w:bookmarkStart w:id="55" w:name="_Toc5417"/>
      <w:bookmarkStart w:id="56" w:name="_Toc15348"/>
      <w:r>
        <w:rPr>
          <w:rFonts w:hint="eastAsia" w:ascii="仿宋_GB2312" w:hAnsi="仿宋_GB2312" w:eastAsia="仿宋_GB2312" w:cs="仿宋_GB2312"/>
          <w:sz w:val="28"/>
          <w:szCs w:val="28"/>
          <w:lang w:val="en-US" w:eastAsia="zh-CN"/>
        </w:rPr>
        <w:t>1.酒店市场营销</w:t>
      </w:r>
      <w:bookmarkEnd w:id="53"/>
      <w:bookmarkEnd w:id="54"/>
      <w:bookmarkEnd w:id="55"/>
      <w:bookmarkEnd w:id="56"/>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是一门理论性与实践性较强的课程，是酒店管理与数字化运营专业的专业核心课程。主要阐述酒店市场营销原理、酒店营销信息系统及调研;酒店客源市场及其细分;酒店产品设计、酒店产品定价;酒店营销渠道选择与管理;酒店营销活动策划，市场营销活动管理与预算等。本课程是为了学生适应岗位工作的需要，职业迁移的需要和自主创业的需要，旨在树立学生的市场营销意识，培养锻炼学生的分析能力，开括创新能力、业务实施能力、组织协调能力、社会活动能力、语言文字表达能力和社会交往能力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2"/>
        <w:rPr>
          <w:rFonts w:hint="eastAsia" w:ascii="仿宋_GB2312" w:hAnsi="仿宋_GB2312" w:eastAsia="仿宋_GB2312" w:cs="仿宋_GB2312"/>
          <w:sz w:val="28"/>
          <w:szCs w:val="28"/>
          <w:lang w:val="en-US" w:eastAsia="zh-CN"/>
        </w:rPr>
      </w:pPr>
      <w:bookmarkStart w:id="57" w:name="_Toc3661"/>
      <w:bookmarkStart w:id="58" w:name="_Toc26491"/>
      <w:bookmarkStart w:id="59" w:name="_Toc3312"/>
      <w:bookmarkStart w:id="60" w:name="_Toc32528"/>
      <w:r>
        <w:rPr>
          <w:rFonts w:hint="eastAsia" w:ascii="仿宋_GB2312" w:hAnsi="仿宋_GB2312" w:eastAsia="仿宋_GB2312" w:cs="仿宋_GB2312"/>
          <w:sz w:val="28"/>
          <w:szCs w:val="28"/>
          <w:lang w:val="en-US" w:eastAsia="zh-CN"/>
        </w:rPr>
        <w:t>教学内容：酒店市场营销导论，酒店市场营销环境研究，酒店营销信息系统，酒店消费者行为研究，酒店市场细分与市场定位，酒店产品策略，酒店的价格策略，酒店销售渠道策略，酒店促销策略，酒店市场营销战略与营销计划</w:t>
      </w:r>
      <w:bookmarkEnd w:id="57"/>
      <w:bookmarkEnd w:id="58"/>
      <w:bookmarkEnd w:id="59"/>
      <w:bookmarkEnd w:id="60"/>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2"/>
        <w:rPr>
          <w:rFonts w:hint="eastAsia" w:ascii="仿宋_GB2312" w:hAnsi="仿宋_GB2312" w:eastAsia="仿宋_GB2312" w:cs="仿宋_GB2312"/>
          <w:sz w:val="28"/>
          <w:szCs w:val="28"/>
          <w:lang w:val="en-US" w:eastAsia="zh-CN"/>
        </w:rPr>
      </w:pPr>
      <w:bookmarkStart w:id="61" w:name="_Toc10841"/>
      <w:bookmarkStart w:id="62" w:name="_Toc5836"/>
      <w:bookmarkStart w:id="63" w:name="_Toc29582"/>
      <w:bookmarkStart w:id="64" w:name="_Toc3493"/>
      <w:r>
        <w:rPr>
          <w:rFonts w:hint="eastAsia" w:ascii="仿宋_GB2312" w:hAnsi="仿宋_GB2312" w:eastAsia="仿宋_GB2312" w:cs="仿宋_GB2312"/>
          <w:sz w:val="28"/>
          <w:szCs w:val="28"/>
          <w:lang w:val="en-US" w:eastAsia="zh-CN"/>
        </w:rPr>
        <w:t>教学要求：培养学生酒店市场营销的相关知识和技能，扩充学生的知识结构，扩展学生的就业能力，加强学生动手操作能力，使学生能够具备分析酒店营销环境的能力，及时跟踪顾客行为，有的放矢地制定营销策略，同时培养学生进行酒店营销调研、市场细分、市场定位的能力。</w:t>
      </w:r>
      <w:bookmarkEnd w:id="61"/>
      <w:bookmarkEnd w:id="62"/>
      <w:bookmarkEnd w:id="63"/>
      <w:bookmarkEnd w:id="64"/>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640" w:leftChars="0"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2.酒店服务心理学</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本课程是从心理学的角度来研究和分析旅游者的决策与行为，从饭店员工心理和客我双方在服务过程中的行为表现来反演饭店服务行为的基本模式。该课程充分体现了心理学理论与饭店服务实践紧密结合的特点，对饭店服务工作具有很大的指导意义。</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心理学概述，认识心理学，认识酒店服务心理学，如何研究酒店服务心理学，感觉与知觉，什么是感知觉，如何根据客人的感知觉提供个性化服务，记忆与注意，什么是记忆，记忆与酒店服务策略，什么是注意，注意与酒店服务策略，需要与动机，需要与动机，需要与动机在酒店服务中的实践意义</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课程教学目的:通过本课程的学习，要求学习者通过研究和分析客人心理、员工心理和服务过程中客我双方的行为表现，运用心理学中的行为研究方法，基本掌握饭店服务过程中消费行为的预测方法，提高饭店管理、服务人员的专业心理素质，为做好饭店管理工作夯实心理基础。</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eastAsia="zh-CN"/>
        </w:rPr>
        <w:t>酒店经</w:t>
      </w:r>
      <w:r>
        <w:rPr>
          <w:rFonts w:hint="eastAsia" w:ascii="仿宋_GB2312" w:hAnsi="仿宋_GB2312" w:eastAsia="仿宋_GB2312" w:cs="仿宋_GB2312"/>
          <w:sz w:val="28"/>
          <w:szCs w:val="28"/>
          <w:lang w:val="en-US"/>
        </w:rPr>
        <w:t>营管理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课程目标：通过该课程学习，使学生全面地了解餐饮部运行与管理的内容，掌握餐饮服务规范和操作技能，学会处理和解决餐饮服务与管理中的一般性问题，培养学生实际应用能力。</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rPr>
        <w:t>内容：包括餐饮业的类型及特点，厨房组织结构与岗位配置，餐饮业选址与布局，餐饮筹划与设计，制作菜单，采购与储藏，厨房的生产管理，餐饮服务与运行管理等</w:t>
      </w:r>
    </w:p>
    <w:p>
      <w:pPr>
        <w:pStyle w:val="4"/>
        <w:spacing w:line="560" w:lineRule="exact"/>
        <w:rPr>
          <w:rStyle w:val="9"/>
          <w:rFonts w:hint="default" w:ascii="仿宋_GB2312" w:hAnsi="仿宋_GB2312" w:eastAsia="仿宋_GB2312" w:cs="仿宋_GB2312"/>
          <w:sz w:val="28"/>
          <w:szCs w:val="28"/>
        </w:rPr>
      </w:pPr>
      <w:r>
        <w:rPr>
          <w:rFonts w:hint="eastAsia" w:ascii="仿宋_GB2312" w:hAnsi="仿宋_GB2312" w:eastAsia="仿宋_GB2312" w:cs="仿宋_GB2312"/>
          <w:szCs w:val="28"/>
        </w:rPr>
        <w:t>教学要求：强化项目教学，注重以任务引领型案例或项目作业来诱发学生兴趣，使学生在案例分析或完成项目的过程中掌握餐饮行业的服务操作。注重职业情景的创设，以多媒体、录像、案例分析、角色扮演、实验实训等多种方法来提高学生分析问题和解决问题的职业能力。</w:t>
      </w:r>
    </w:p>
    <w:p>
      <w:pPr>
        <w:spacing w:line="560" w:lineRule="exact"/>
        <w:ind w:firstLine="640"/>
        <w:outlineLvl w:val="2"/>
        <w:rPr>
          <w:rFonts w:hint="eastAsia" w:ascii="仿宋_GB2312" w:hAnsi="仿宋_GB2312" w:eastAsia="仿宋_GB2312" w:cs="仿宋_GB2312"/>
          <w:sz w:val="28"/>
          <w:szCs w:val="28"/>
          <w:lang w:val="en-US"/>
        </w:rPr>
      </w:pPr>
      <w:bookmarkStart w:id="65" w:name="_Toc6543"/>
      <w:bookmarkStart w:id="66" w:name="_Toc8218"/>
      <w:bookmarkStart w:id="67" w:name="_Toc11837"/>
      <w:bookmarkStart w:id="68" w:name="_Toc27575"/>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.前厅服务与管理</w:t>
      </w:r>
      <w:bookmarkEnd w:id="65"/>
      <w:bookmarkEnd w:id="66"/>
      <w:bookmarkEnd w:id="67"/>
      <w:bookmarkEnd w:id="68"/>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是旅游管理专业的一门职业专门能力核心课程。本课程的主要内容包括前厅客房预订管理、接待服务管理、销售管理、信息管理、宾客关系管理、前厅服务质量管理等内容。通过本课程的学习，提高学生酒店经营过程中实务操作能力，促进学生接待宾客、与客沟通、处理投诉及突发事件和会议组织与安排等酒店业务能力和经营管理能力的提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教学内容：管理学、饭店管理学、公共关系学、旅游社交礼仪，前厅接待工作服务，前厅总计工作服务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本课程是旅游管理专业的一门职业专门能力核心课程，其目的是使学生在学习迎客接待、行李服务、前台接待、总机服务、商务服务等实务操作程序与规程过程中，切实掌握酒店学基本知识、基本理论及酒店前厅的国内外最新动态和前沿知识，在培养学生酒店经营过程中实务操作能力的同时，促进学生接待宾客、与客沟通、处理投诉及突发事件和会议组织与安排等酒店业务能力和经营管理能力的提高。</w:t>
      </w:r>
    </w:p>
    <w:p>
      <w:pPr>
        <w:spacing w:line="560" w:lineRule="exact"/>
        <w:ind w:firstLine="640"/>
        <w:outlineLvl w:val="2"/>
        <w:rPr>
          <w:rFonts w:ascii="仿宋_GB2312" w:hAnsi="仿宋_GB2312" w:eastAsia="仿宋_GB2312" w:cs="仿宋_GB2312"/>
          <w:sz w:val="28"/>
          <w:szCs w:val="28"/>
          <w:lang w:val="en-US"/>
        </w:rPr>
      </w:pPr>
      <w:bookmarkStart w:id="69" w:name="_Toc9811"/>
      <w:bookmarkStart w:id="70" w:name="_Toc16719"/>
      <w:bookmarkStart w:id="71" w:name="_Toc28244"/>
      <w:bookmarkStart w:id="72" w:name="_Toc9035"/>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.客房服务与管理</w:t>
      </w:r>
      <w:bookmarkEnd w:id="69"/>
      <w:bookmarkEnd w:id="70"/>
      <w:bookmarkEnd w:id="71"/>
      <w:bookmarkEnd w:id="72"/>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本课程的主要内容包括客房预订管理、接待服务管理、销售管理、信息管理、宾客关系管理。主要阐述了客房设计、客房清洁保养管理、客房服务管理、客房安全管理、客房设备用品管理与成本控制、客房部人力资源管理、投诉、会议组织。通过本课程的学习，提高学生酒店经营过程中实务操作能力，促进学生接待宾客、与客沟通、处理投诉及突发事件和会议组织与安排等酒店业务能力和经营管理能力的提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教学内容：管理学、饭店管理学、公共关系学、旅游社交礼仪，客房预订</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本课程是旅游管理专业的一门职业专门能力核心课程，其目的是使学生在学习客房预订、迎客接待、商务服务、客房清洁及服务和私人管家服务等实务操作程序与规程过程中，切实掌握酒店学基本知识、基本理论及酒店客房服务的国内外最新动态和前沿知识，在培养学生酒店经营过程中实务操作能力的同时，促进学生接待宾客、与客沟通、处理投诉及突发事件和会议组织与安排等酒店业务能力和经营管理能力的提高。</w:t>
      </w:r>
    </w:p>
    <w:p>
      <w:pPr>
        <w:numPr>
          <w:ilvl w:val="0"/>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6.宴会策划与服务</w:t>
      </w:r>
    </w:p>
    <w:p>
      <w:pPr>
        <w:numPr>
          <w:ilvl w:val="0"/>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w:t>
      </w:r>
      <w:r>
        <w:rPr>
          <w:rFonts w:hint="default" w:ascii="仿宋_GB2312" w:hAnsi="仿宋_GB2312" w:eastAsia="仿宋_GB2312" w:cs="仿宋_GB2312"/>
          <w:sz w:val="28"/>
          <w:szCs w:val="28"/>
          <w:lang w:val="en-US" w:eastAsia="zh-CN"/>
        </w:rPr>
        <w:t>本课程是酒店管理专业的一门专业</w:t>
      </w:r>
      <w:r>
        <w:rPr>
          <w:rFonts w:hint="eastAsia" w:ascii="仿宋_GB2312" w:hAnsi="仿宋_GB2312" w:eastAsia="仿宋_GB2312" w:cs="仿宋_GB2312"/>
          <w:sz w:val="28"/>
          <w:szCs w:val="28"/>
          <w:lang w:val="en-US" w:eastAsia="zh-CN"/>
        </w:rPr>
        <w:t>核心</w:t>
      </w:r>
      <w:r>
        <w:rPr>
          <w:rFonts w:hint="default" w:ascii="仿宋_GB2312" w:hAnsi="仿宋_GB2312" w:eastAsia="仿宋_GB2312" w:cs="仿宋_GB2312"/>
          <w:sz w:val="28"/>
          <w:szCs w:val="28"/>
          <w:lang w:val="en-US" w:eastAsia="zh-CN"/>
        </w:rPr>
        <w:t>课。在酒店管理职业核心能力的培养中起着重要的支撑作用。本课程教学将能力培养作为核心，贯彻理论联系实际、学以致用和因材施教的原则。通过对餐饮管理中最为重要的活动</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宴会设计和管理的基本理论和基本知识的讲授，使学生全面熟练掌握饭店餐厅高级服务员应具备的知识、技能，具备一定的大型宴会设计与管理知识，积极为我国的旅游饭店队伍发展提供有力的人才支持。</w:t>
      </w:r>
    </w:p>
    <w:p>
      <w:pPr>
        <w:numPr>
          <w:ilvl w:val="0"/>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w:t>
      </w:r>
      <w:r>
        <w:rPr>
          <w:rFonts w:hint="eastAsia" w:ascii="仿宋_GB2312" w:hAnsi="仿宋_GB2312" w:eastAsia="仿宋_GB2312" w:cs="仿宋_GB2312"/>
          <w:sz w:val="28"/>
          <w:szCs w:val="28"/>
          <w:lang w:val="en-US"/>
        </w:rPr>
        <w:t>以上课程设定为专业核心课，除此之外，另开设《管理学基础》《</w:t>
      </w:r>
      <w:r>
        <w:rPr>
          <w:rFonts w:hint="eastAsia" w:ascii="仿宋_GB2312" w:hAnsi="仿宋_GB2312" w:eastAsia="仿宋_GB2312" w:cs="仿宋_GB2312"/>
          <w:sz w:val="28"/>
          <w:szCs w:val="28"/>
          <w:lang w:val="en-US" w:eastAsia="zh-CN"/>
        </w:rPr>
        <w:t>商务</w:t>
      </w:r>
      <w:r>
        <w:rPr>
          <w:rFonts w:hint="eastAsia" w:ascii="仿宋_GB2312" w:hAnsi="仿宋_GB2312" w:eastAsia="仿宋_GB2312" w:cs="仿宋_GB2312"/>
          <w:sz w:val="28"/>
          <w:szCs w:val="28"/>
          <w:lang w:val="en-US"/>
        </w:rPr>
        <w:t>礼仪》《中国饮食文化》《沟通技巧》等专业基础课程，以扩展学生专业素质，开阔学生面对现代酒店业发展的视野，更好的适应职场的实用性要求。</w:t>
      </w:r>
    </w:p>
    <w:p>
      <w:pPr>
        <w:numPr>
          <w:ilvl w:val="0"/>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w:t>
      </w:r>
      <w:r>
        <w:rPr>
          <w:rFonts w:hint="default" w:ascii="仿宋_GB2312" w:hAnsi="仿宋_GB2312" w:eastAsia="仿宋_GB2312" w:cs="仿宋_GB2312"/>
          <w:sz w:val="28"/>
          <w:szCs w:val="28"/>
          <w:lang w:val="en-US" w:eastAsia="zh-CN"/>
        </w:rPr>
        <w:t>通过教学，使学生懂得宴会方面的基本知识，对宴会服务有较完整、系统的了解，培养学生宴会服务能力，具备酒店宴会服务素质，使学生能根据宴会主题对宴会进行灵活设计和策划。</w:t>
      </w:r>
    </w:p>
    <w:p>
      <w:pPr>
        <w:spacing w:line="56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73" w:name="_Toc21144"/>
      <w:bookmarkStart w:id="74" w:name="_Toc29258"/>
      <w:bookmarkStart w:id="75" w:name="_Toc11108"/>
      <w:bookmarkStart w:id="76" w:name="_Toc5371"/>
      <w:r>
        <w:rPr>
          <w:rFonts w:hint="eastAsia" w:ascii="黑体" w:hAnsi="黑体" w:eastAsia="黑体" w:cs="黑体"/>
          <w:bCs/>
          <w:color w:val="000000" w:themeColor="text1"/>
          <w:sz w:val="28"/>
          <w:szCs w:val="28"/>
          <w:lang w:val="en-US"/>
          <w14:textFill>
            <w14:solidFill>
              <w14:schemeClr w14:val="tx1"/>
            </w14:solidFill>
          </w14:textFill>
        </w:rPr>
        <w:t>六、各类课程学时</w:t>
      </w:r>
      <w:bookmarkEnd w:id="73"/>
      <w:bookmarkEnd w:id="74"/>
      <w:bookmarkEnd w:id="75"/>
      <w:bookmarkEnd w:id="76"/>
    </w:p>
    <w:p>
      <w:pPr>
        <w:widowControl/>
        <w:spacing w:line="500" w:lineRule="exact"/>
        <w:jc w:val="center"/>
        <w:outlineLvl w:val="1"/>
        <w:rPr>
          <w:rFonts w:ascii="宋体" w:hAnsi="宋体" w:eastAsia="宋体" w:cs="宋体"/>
          <w:color w:val="000000" w:themeColor="text1"/>
          <w:sz w:val="24"/>
          <w:szCs w:val="24"/>
          <w:lang w:val="en-US" w:bidi="ar"/>
          <w14:textFill>
            <w14:solidFill>
              <w14:schemeClr w14:val="tx1"/>
            </w14:solidFill>
          </w14:textFill>
        </w:rPr>
      </w:pPr>
      <w:bookmarkStart w:id="77" w:name="_Toc5208"/>
      <w:bookmarkStart w:id="78" w:name="_Toc31538"/>
      <w:bookmarkStart w:id="79" w:name="_Toc25350"/>
      <w:bookmarkStart w:id="80" w:name="_Toc23593"/>
      <w:r>
        <w:rPr>
          <w:rFonts w:hint="eastAsia" w:ascii="仿宋_GB2312" w:hAnsi="仿宋_GB2312" w:eastAsia="仿宋_GB2312" w:cs="仿宋_GB2312"/>
          <w:color w:val="000000" w:themeColor="text1"/>
          <w:sz w:val="24"/>
          <w:szCs w:val="24"/>
          <w:lang w:val="en-US" w:bidi="ar"/>
          <w14:textFill>
            <w14:solidFill>
              <w14:schemeClr w14:val="tx1"/>
            </w14:solidFill>
          </w14:textFill>
        </w:rPr>
        <w:t>各类课程学时分配</w:t>
      </w:r>
      <w:bookmarkEnd w:id="77"/>
      <w:bookmarkEnd w:id="78"/>
      <w:bookmarkEnd w:id="79"/>
      <w:bookmarkEnd w:id="80"/>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课程类别/课程性质</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必修（学时）</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选修（学时）</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公共基础课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624</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192</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720</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96</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1016</w:t>
            </w:r>
          </w:p>
        </w:tc>
        <w:tc>
          <w:tcPr>
            <w:tcW w:w="2023" w:type="dxa"/>
            <w:vAlign w:val="center"/>
          </w:tcPr>
          <w:p>
            <w:pPr>
              <w:widowControl/>
              <w:spacing w:line="500" w:lineRule="exact"/>
              <w:jc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2360</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288</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2648</w:t>
            </w:r>
          </w:p>
        </w:tc>
      </w:tr>
    </w:tbl>
    <w:p>
      <w:pPr>
        <w:widowControl/>
        <w:spacing w:line="500" w:lineRule="exact"/>
        <w:jc w:val="center"/>
        <w:rPr>
          <w:rFonts w:ascii="宋体" w:hAnsi="宋体" w:eastAsia="宋体" w:cs="宋体"/>
          <w:color w:val="0000FF"/>
          <w:sz w:val="24"/>
          <w:szCs w:val="24"/>
          <w:lang w:val="en-US" w:bidi="ar"/>
        </w:rPr>
      </w:pPr>
    </w:p>
    <w:p>
      <w:pPr>
        <w:widowControl/>
        <w:spacing w:line="500" w:lineRule="exact"/>
        <w:jc w:val="center"/>
        <w:outlineLvl w:val="1"/>
        <w:rPr>
          <w:rFonts w:ascii="宋体" w:hAnsi="宋体" w:eastAsia="宋体" w:cs="宋体"/>
          <w:color w:val="0000FF"/>
          <w:sz w:val="24"/>
          <w:szCs w:val="24"/>
          <w:lang w:val="en-US" w:bidi="ar"/>
        </w:rPr>
      </w:pPr>
      <w:bookmarkStart w:id="81" w:name="_Toc14389"/>
      <w:bookmarkStart w:id="82" w:name="_Toc30772"/>
      <w:bookmarkStart w:id="83" w:name="_Toc32745"/>
      <w:bookmarkStart w:id="84" w:name="_Toc19658"/>
      <w:r>
        <w:rPr>
          <w:rFonts w:hint="eastAsia" w:ascii="仿宋_GB2312" w:hAnsi="仿宋_GB2312" w:eastAsia="仿宋_GB2312" w:cs="仿宋_GB2312"/>
          <w:sz w:val="24"/>
          <w:szCs w:val="24"/>
          <w:lang w:val="en-US" w:bidi="ar"/>
        </w:rPr>
        <w:t>各类课程学时比例</w:t>
      </w:r>
      <w:bookmarkEnd w:id="81"/>
      <w:bookmarkEnd w:id="82"/>
      <w:bookmarkEnd w:id="83"/>
      <w:bookmarkEnd w:id="84"/>
      <w:r>
        <w:rPr>
          <w:rFonts w:hint="eastAsia" w:ascii="宋体" w:hAnsi="宋体" w:eastAsia="宋体" w:cs="宋体"/>
          <w:color w:val="0000FF"/>
          <w:sz w:val="24"/>
          <w:szCs w:val="24"/>
          <w:lang w:val="en-US" w:bidi="ar"/>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7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1" w:type="dxa"/>
            <w:gridSpan w:val="2"/>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课程组成</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w:t>
            </w:r>
          </w:p>
        </w:tc>
        <w:tc>
          <w:tcPr>
            <w:tcW w:w="3704"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704"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704"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选修课</w:t>
            </w:r>
          </w:p>
        </w:tc>
        <w:tc>
          <w:tcPr>
            <w:tcW w:w="3704"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公共、专业选修课（含限选和任选）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公共课</w:t>
            </w:r>
          </w:p>
        </w:tc>
        <w:tc>
          <w:tcPr>
            <w:tcW w:w="3704"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704"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实践教学</w:t>
            </w:r>
          </w:p>
        </w:tc>
        <w:tc>
          <w:tcPr>
            <w:tcW w:w="3704"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必修课（实验+上机+实践）</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704"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38%</w:t>
            </w:r>
          </w:p>
        </w:tc>
      </w:tr>
    </w:tbl>
    <w:p>
      <w:pPr>
        <w:widowControl/>
        <w:spacing w:line="500" w:lineRule="exact"/>
        <w:jc w:val="center"/>
        <w:outlineLvl w:val="1"/>
        <w:rPr>
          <w:rFonts w:ascii="宋体" w:hAnsi="宋体" w:eastAsia="宋体" w:cs="宋体"/>
          <w:color w:val="0000FF"/>
          <w:sz w:val="24"/>
          <w:szCs w:val="24"/>
          <w:lang w:val="en-US" w:bidi="ar"/>
        </w:rPr>
      </w:pPr>
    </w:p>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85" w:name="_Toc28148"/>
      <w:bookmarkStart w:id="86" w:name="_Toc2923"/>
      <w:bookmarkStart w:id="87" w:name="_Toc14380"/>
      <w:bookmarkStart w:id="88" w:name="_Toc9796"/>
      <w:r>
        <w:rPr>
          <w:rFonts w:hint="eastAsia" w:ascii="黑体" w:hAnsi="黑体" w:eastAsia="黑体" w:cs="黑体"/>
          <w:bCs/>
          <w:color w:val="000000" w:themeColor="text1"/>
          <w:sz w:val="28"/>
          <w:szCs w:val="28"/>
          <w:lang w:val="en-US"/>
          <w14:textFill>
            <w14:solidFill>
              <w14:schemeClr w14:val="tx1"/>
            </w14:solidFill>
          </w14:textFill>
        </w:rPr>
        <w:t>七、毕业要求</w:t>
      </w:r>
      <w:bookmarkEnd w:id="85"/>
      <w:bookmarkEnd w:id="86"/>
      <w:bookmarkEnd w:id="87"/>
      <w:bookmarkEnd w:id="88"/>
      <w:r>
        <w:rPr>
          <w:rFonts w:hint="eastAsia" w:ascii="黑体" w:hAnsi="黑体" w:eastAsia="黑体" w:cs="黑体"/>
          <w:sz w:val="28"/>
          <w:szCs w:val="28"/>
          <w:lang w:val="en-US"/>
        </w:rPr>
        <w:t xml:space="preserve"> </w:t>
      </w:r>
    </w:p>
    <w:p>
      <w:pPr>
        <w:widowControl/>
        <w:spacing w:line="560" w:lineRule="exact"/>
        <w:ind w:firstLine="48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修业期满，符合国家和学校相关规定，修读完人才培养方案规定的课程，成</w:t>
      </w:r>
      <w:r>
        <w:rPr>
          <w:rFonts w:ascii="仿宋_GB2312" w:hAnsi="仿宋_GB2312" w:eastAsia="仿宋_GB2312" w:cs="仿宋_GB2312"/>
          <w:sz w:val="28"/>
          <w:szCs w:val="28"/>
          <w:lang w:val="en-US"/>
        </w:rPr>
        <w:t>绩合格，方予毕业。</w:t>
      </w:r>
    </w:p>
    <w:p>
      <w:pPr>
        <w:spacing w:line="550" w:lineRule="exact"/>
        <w:ind w:firstLine="560" w:firstLineChars="200"/>
        <w:outlineLvl w:val="0"/>
        <w:rPr>
          <w:rFonts w:ascii="宋体" w:hAnsi="宋体" w:eastAsia="宋体" w:cs="宋体"/>
          <w:color w:val="000000"/>
          <w:sz w:val="24"/>
          <w:szCs w:val="24"/>
          <w:lang w:val="en-US" w:bidi="ar"/>
        </w:rPr>
        <w:sectPr>
          <w:footerReference r:id="rId3" w:type="default"/>
          <w:pgSz w:w="11906" w:h="16838"/>
          <w:pgMar w:top="2098" w:right="1474" w:bottom="1984" w:left="1587" w:header="851" w:footer="992" w:gutter="0"/>
          <w:cols w:space="0" w:num="1"/>
          <w:docGrid w:type="lines" w:linePitch="316" w:charSpace="0"/>
        </w:sectPr>
      </w:pPr>
      <w:bookmarkStart w:id="89" w:name="_Toc16629"/>
      <w:bookmarkStart w:id="90" w:name="_Toc32202"/>
      <w:bookmarkStart w:id="91" w:name="_Toc7350"/>
      <w:bookmarkStart w:id="92" w:name="_Toc10227"/>
      <w:r>
        <w:rPr>
          <w:rFonts w:hint="eastAsia" w:ascii="黑体" w:hAnsi="黑体" w:eastAsia="黑体" w:cs="黑体"/>
          <w:bCs/>
          <w:color w:val="000000" w:themeColor="text1"/>
          <w:sz w:val="28"/>
          <w:szCs w:val="28"/>
          <w:lang w:val="en-US"/>
          <w14:textFill>
            <w14:solidFill>
              <w14:schemeClr w14:val="tx1"/>
            </w14:solidFill>
          </w14:textFill>
        </w:rPr>
        <w:t>八、教学计划进程计划表</w:t>
      </w:r>
      <w:bookmarkEnd w:id="89"/>
      <w:bookmarkEnd w:id="90"/>
      <w:bookmarkEnd w:id="91"/>
      <w:bookmarkEnd w:id="92"/>
    </w:p>
    <w:p>
      <w:pPr>
        <w:spacing w:line="550" w:lineRule="exact"/>
        <w:jc w:val="both"/>
        <w:rPr>
          <w:rFonts w:ascii="黑体" w:hAnsi="黑体" w:eastAsia="黑体" w:cs="黑体"/>
          <w:color w:val="0000FF"/>
          <w:sz w:val="28"/>
          <w:szCs w:val="28"/>
          <w:lang w:val="en-US"/>
        </w:rPr>
      </w:pPr>
    </w:p>
    <w:p>
      <w:pPr>
        <w:spacing w:line="550" w:lineRule="exact"/>
        <w:jc w:val="center"/>
        <w:outlineLvl w:val="1"/>
        <w:rPr>
          <w:rFonts w:ascii="黑体" w:hAnsi="黑体" w:eastAsia="黑体" w:cs="黑体"/>
          <w:color w:val="0000FF"/>
          <w:sz w:val="28"/>
          <w:szCs w:val="28"/>
          <w:lang w:val="en-US"/>
        </w:rPr>
      </w:pPr>
      <w:bookmarkStart w:id="93" w:name="_Toc17272"/>
      <w:bookmarkStart w:id="94" w:name="_Toc12816"/>
      <w:bookmarkStart w:id="95" w:name="_Toc2054"/>
      <w:bookmarkStart w:id="96" w:name="_Toc2106"/>
      <w:r>
        <w:rPr>
          <w:rFonts w:hint="eastAsia" w:ascii="黑体" w:hAnsi="黑体" w:eastAsia="黑体" w:cs="黑体"/>
          <w:sz w:val="28"/>
          <w:szCs w:val="28"/>
          <w:lang w:val="en-US"/>
        </w:rPr>
        <w:t>酒店管理与数字化运营专业教学进程计划</w:t>
      </w:r>
      <w:bookmarkEnd w:id="93"/>
      <w:bookmarkEnd w:id="94"/>
      <w:bookmarkEnd w:id="95"/>
      <w:bookmarkEnd w:id="96"/>
    </w:p>
    <w:tbl>
      <w:tblPr>
        <w:tblStyle w:val="7"/>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57"/>
        <w:gridCol w:w="1254"/>
        <w:gridCol w:w="3227"/>
        <w:gridCol w:w="537"/>
        <w:gridCol w:w="538"/>
        <w:gridCol w:w="599"/>
        <w:gridCol w:w="525"/>
        <w:gridCol w:w="568"/>
        <w:gridCol w:w="471"/>
        <w:gridCol w:w="564"/>
        <w:gridCol w:w="570"/>
        <w:gridCol w:w="485"/>
        <w:gridCol w:w="499"/>
        <w:gridCol w:w="433"/>
        <w:gridCol w:w="450"/>
        <w:gridCol w:w="410"/>
        <w:gridCol w:w="338"/>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78" w:type="dxa"/>
            <w:gridSpan w:val="3"/>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类别</w:t>
            </w:r>
          </w:p>
        </w:tc>
        <w:tc>
          <w:tcPr>
            <w:tcW w:w="1254"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课程代码</w:t>
            </w:r>
          </w:p>
        </w:tc>
        <w:tc>
          <w:tcPr>
            <w:tcW w:w="3227"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课程名称</w:t>
            </w:r>
          </w:p>
        </w:tc>
        <w:tc>
          <w:tcPr>
            <w:tcW w:w="1075"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考核方式</w:t>
            </w:r>
          </w:p>
        </w:tc>
        <w:tc>
          <w:tcPr>
            <w:tcW w:w="599"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学分</w:t>
            </w:r>
          </w:p>
        </w:tc>
        <w:tc>
          <w:tcPr>
            <w:tcW w:w="52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总学时</w:t>
            </w:r>
          </w:p>
        </w:tc>
        <w:tc>
          <w:tcPr>
            <w:tcW w:w="2173" w:type="dxa"/>
            <w:gridSpan w:val="4"/>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学时分配</w:t>
            </w:r>
          </w:p>
        </w:tc>
        <w:tc>
          <w:tcPr>
            <w:tcW w:w="984"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第一学年</w:t>
            </w:r>
          </w:p>
        </w:tc>
        <w:tc>
          <w:tcPr>
            <w:tcW w:w="883"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第二学年</w:t>
            </w:r>
          </w:p>
        </w:tc>
        <w:tc>
          <w:tcPr>
            <w:tcW w:w="748"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第三学年</w:t>
            </w:r>
          </w:p>
        </w:tc>
        <w:tc>
          <w:tcPr>
            <w:tcW w:w="980"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开课</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78" w:type="dxa"/>
            <w:gridSpan w:val="3"/>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22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考试</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考查</w:t>
            </w:r>
          </w:p>
        </w:tc>
        <w:tc>
          <w:tcPr>
            <w:tcW w:w="599"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2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理论</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实验</w:t>
            </w: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上机</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实践</w:t>
            </w: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w:t>
            </w: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5</w:t>
            </w: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w:t>
            </w:r>
          </w:p>
        </w:tc>
        <w:tc>
          <w:tcPr>
            <w:tcW w:w="980"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共</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基</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础</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课</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程</w:t>
            </w:r>
          </w:p>
        </w:tc>
        <w:tc>
          <w:tcPr>
            <w:tcW w:w="3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必修</w:t>
            </w:r>
          </w:p>
        </w:tc>
        <w:tc>
          <w:tcPr>
            <w:tcW w:w="135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思想政治理论课</w:t>
            </w:r>
          </w:p>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文化课</w:t>
            </w:r>
          </w:p>
          <w:p>
            <w:pPr>
              <w:widowControl/>
              <w:spacing w:line="320" w:lineRule="exact"/>
              <w:jc w:val="center"/>
              <w:rPr>
                <w:rFonts w:ascii="仿宋_GB2312" w:hAnsi="仿宋_GB2312" w:eastAsia="仿宋_GB2312" w:cs="仿宋_GB2312"/>
                <w:color w:val="000000"/>
                <w:sz w:val="15"/>
                <w:szCs w:val="15"/>
                <w:lang w:val="en-US"/>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000001G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思想道德与法治</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64</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48</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16</w:t>
            </w: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000011G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毛泽东思想和中国特色社会主义理论体系概论</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52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64</w:t>
            </w:r>
          </w:p>
        </w:tc>
        <w:tc>
          <w:tcPr>
            <w:tcW w:w="56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48</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1</w:t>
            </w:r>
            <w:r>
              <w:rPr>
                <w:rFonts w:hint="eastAsia" w:ascii="仿宋_GB2312" w:hAnsi="仿宋_GB2312" w:eastAsia="仿宋_GB2312" w:cs="仿宋_GB2312"/>
                <w:color w:val="000000"/>
                <w:sz w:val="15"/>
                <w:szCs w:val="15"/>
                <w:lang w:val="en-US" w:eastAsia="zh-CN" w:bidi="ar"/>
              </w:rPr>
              <w:t>6</w:t>
            </w: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w:t>
            </w:r>
            <w:r>
              <w:rPr>
                <w:rFonts w:hint="eastAsia" w:ascii="仿宋_GB2312" w:hAnsi="仿宋_GB2312" w:eastAsia="仿宋_GB2312" w:cs="仿宋_GB2312"/>
                <w:color w:val="000000"/>
                <w:sz w:val="15"/>
                <w:szCs w:val="15"/>
                <w:lang w:val="en-US" w:eastAsia="zh-CN" w:bidi="ar"/>
              </w:rPr>
              <w:t>9</w:t>
            </w:r>
            <w:r>
              <w:rPr>
                <w:rFonts w:hint="eastAsia" w:ascii="仿宋_GB2312" w:hAnsi="仿宋_GB2312" w:eastAsia="仿宋_GB2312" w:cs="仿宋_GB2312"/>
                <w:color w:val="000000"/>
                <w:sz w:val="15"/>
                <w:szCs w:val="15"/>
                <w:lang w:val="en-US" w:bidi="ar"/>
              </w:rPr>
              <w:t>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形势与政策</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1-4</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2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16</w:t>
            </w:r>
          </w:p>
        </w:tc>
        <w:tc>
          <w:tcPr>
            <w:tcW w:w="56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12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1867" w:type="dxa"/>
            <w:gridSpan w:val="4"/>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习近平新时代中国特色社会主义思想概论</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48</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16</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000002G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计算机应用基础</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64</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000003G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职业生涯规划</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rPr>
              <w:t>职业素养课</w:t>
            </w: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000013G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大学生心理健康教育</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000043G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创业与就业指导</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5</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16</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16</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000004G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大学语文</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000005G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大学英语</w:t>
            </w:r>
            <w:r>
              <w:rPr>
                <w:rFonts w:hint="eastAsia" w:ascii="微软雅黑" w:hAnsi="微软雅黑" w:eastAsia="微软雅黑" w:cs="微软雅黑"/>
                <w:color w:val="000000"/>
                <w:sz w:val="15"/>
                <w:szCs w:val="15"/>
                <w:lang w:val="en-US" w:bidi="ar"/>
              </w:rPr>
              <w:t>Ⅰ</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64</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60</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rPr>
              <w:t>文化课</w:t>
            </w: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000015G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大学英语</w:t>
            </w:r>
            <w:r>
              <w:rPr>
                <w:rFonts w:hint="eastAsia" w:ascii="微软雅黑" w:hAnsi="微软雅黑" w:eastAsia="微软雅黑" w:cs="微软雅黑"/>
                <w:color w:val="000000"/>
                <w:sz w:val="15"/>
                <w:szCs w:val="15"/>
                <w:lang w:val="en-US" w:bidi="ar"/>
              </w:rPr>
              <w:t>Ⅱ</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64</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60</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4</w:t>
            </w: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000007G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Ⅰ</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1</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30</w:t>
            </w: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000017G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Ⅱ</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kern w:val="2"/>
              </w:rPr>
            </w:pPr>
            <w:r>
              <w:rPr>
                <w:rFonts w:hint="eastAsia" w:ascii="仿宋_GB2312" w:hAnsi="仿宋_GB2312" w:eastAsia="仿宋_GB2312" w:cs="仿宋_GB2312"/>
                <w:color w:val="000000"/>
                <w:sz w:val="15"/>
                <w:szCs w:val="15"/>
                <w:lang w:val="en-US" w:bidi="ar"/>
              </w:rPr>
              <w:t>2</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30</w:t>
            </w: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000027G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Ⅲ</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kern w:val="2"/>
              </w:rPr>
            </w:pPr>
            <w:r>
              <w:rPr>
                <w:rFonts w:hint="eastAsia" w:ascii="仿宋_GB2312" w:hAnsi="仿宋_GB2312" w:eastAsia="仿宋_GB2312" w:cs="仿宋_GB2312"/>
                <w:color w:val="000000"/>
                <w:sz w:val="15"/>
                <w:szCs w:val="15"/>
                <w:lang w:val="en-US" w:bidi="ar"/>
              </w:rPr>
              <w:t>3</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30</w:t>
            </w: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000008G</w:t>
            </w: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军事理论</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kern w:val="2"/>
              </w:rPr>
            </w:pPr>
            <w:r>
              <w:rPr>
                <w:rFonts w:hint="eastAsia" w:ascii="仿宋_GB2312" w:hAnsi="仿宋_GB2312" w:eastAsia="仿宋_GB2312" w:cs="仿宋_GB2312"/>
                <w:color w:val="000000"/>
                <w:sz w:val="15"/>
                <w:szCs w:val="15"/>
                <w:lang w:val="en-US" w:bidi="ar"/>
              </w:rPr>
              <w:t>1</w:t>
            </w:r>
          </w:p>
        </w:tc>
        <w:tc>
          <w:tcPr>
            <w:tcW w:w="599"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85"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2</w:t>
            </w:r>
          </w:p>
        </w:tc>
        <w:tc>
          <w:tcPr>
            <w:tcW w:w="499"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小计</w:t>
            </w:r>
          </w:p>
        </w:tc>
        <w:tc>
          <w:tcPr>
            <w:tcW w:w="1075" w:type="dxa"/>
            <w:gridSpan w:val="2"/>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sz w:val="15"/>
                <w:szCs w:val="15"/>
                <w:lang w:val="en-US" w:bidi="ar"/>
              </w:rPr>
              <w:t>15 门</w:t>
            </w:r>
          </w:p>
        </w:tc>
        <w:tc>
          <w:tcPr>
            <w:tcW w:w="59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i w:val="0"/>
                <w:iCs w:val="0"/>
                <w:color w:val="000000"/>
                <w:kern w:val="0"/>
                <w:sz w:val="15"/>
                <w:szCs w:val="15"/>
                <w:u w:val="no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39</w:t>
            </w:r>
          </w:p>
        </w:tc>
        <w:tc>
          <w:tcPr>
            <w:tcW w:w="52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i w:val="0"/>
                <w:iCs w:val="0"/>
                <w:color w:val="000000"/>
                <w:kern w:val="0"/>
                <w:sz w:val="15"/>
                <w:szCs w:val="15"/>
                <w:u w:val="no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624</w:t>
            </w:r>
          </w:p>
        </w:tc>
        <w:tc>
          <w:tcPr>
            <w:tcW w:w="568"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i w:val="0"/>
                <w:iCs w:val="0"/>
                <w:color w:val="000000"/>
                <w:kern w:val="0"/>
                <w:sz w:val="15"/>
                <w:szCs w:val="15"/>
                <w:u w:val="no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442</w:t>
            </w:r>
          </w:p>
        </w:tc>
        <w:tc>
          <w:tcPr>
            <w:tcW w:w="471"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i w:val="0"/>
                <w:iCs w:val="0"/>
                <w:color w:val="000000"/>
                <w:kern w:val="0"/>
                <w:sz w:val="15"/>
                <w:szCs w:val="15"/>
                <w:u w:val="no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56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i w:val="0"/>
                <w:iCs w:val="0"/>
                <w:color w:val="000000"/>
                <w:kern w:val="0"/>
                <w:sz w:val="15"/>
                <w:szCs w:val="15"/>
                <w:u w:val="no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32</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i w:val="0"/>
                <w:iCs w:val="0"/>
                <w:color w:val="000000"/>
                <w:kern w:val="0"/>
                <w:sz w:val="15"/>
                <w:szCs w:val="15"/>
                <w:u w:val="no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150</w:t>
            </w:r>
          </w:p>
        </w:tc>
        <w:tc>
          <w:tcPr>
            <w:tcW w:w="48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sz w:val="15"/>
                <w:szCs w:val="15"/>
                <w:lang w:val="en-US" w:bidi="ar"/>
              </w:rPr>
            </w:pPr>
            <w:r>
              <w:rPr>
                <w:rFonts w:hint="eastAsia" w:ascii="仿宋_GB2312" w:hAnsi="仿宋_GB2312" w:eastAsia="仿宋_GB2312" w:cs="仿宋_GB2312"/>
                <w:b/>
                <w:bCs/>
                <w:i w:val="0"/>
                <w:iCs w:val="0"/>
                <w:color w:val="000000"/>
                <w:kern w:val="0"/>
                <w:sz w:val="15"/>
                <w:szCs w:val="15"/>
                <w:u w:val="none"/>
                <w:lang w:val="en-US" w:eastAsia="zh-CN" w:bidi="ar"/>
              </w:rPr>
              <w:t>20</w:t>
            </w:r>
          </w:p>
        </w:tc>
        <w:tc>
          <w:tcPr>
            <w:tcW w:w="499"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sz w:val="15"/>
                <w:szCs w:val="15"/>
                <w:lang w:val="en-US" w:bidi="ar"/>
              </w:rPr>
            </w:pPr>
            <w:r>
              <w:rPr>
                <w:rFonts w:hint="eastAsia" w:ascii="仿宋_GB2312" w:hAnsi="仿宋_GB2312" w:eastAsia="仿宋_GB2312" w:cs="仿宋_GB2312"/>
                <w:b/>
                <w:bCs/>
                <w:i w:val="0"/>
                <w:iCs w:val="0"/>
                <w:color w:val="000000"/>
                <w:kern w:val="0"/>
                <w:sz w:val="15"/>
                <w:szCs w:val="15"/>
                <w:u w:val="none"/>
                <w:lang w:val="en-US" w:eastAsia="zh-CN" w:bidi="ar"/>
              </w:rPr>
              <w:t>12</w:t>
            </w:r>
          </w:p>
        </w:tc>
        <w:tc>
          <w:tcPr>
            <w:tcW w:w="433"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4</w:t>
            </w:r>
          </w:p>
        </w:tc>
        <w:tc>
          <w:tcPr>
            <w:tcW w:w="450" w:type="dxa"/>
            <w:vAlign w:val="center"/>
          </w:tcPr>
          <w:p>
            <w:pPr>
              <w:keepNext w:val="0"/>
              <w:keepLines w:val="0"/>
              <w:widowControl/>
              <w:suppressLineNumbers w:val="0"/>
              <w:spacing w:beforeAutospacing="0" w:afterAutospacing="0"/>
              <w:ind w:left="0" w:leftChars="0" w:right="0" w:rightChars="0"/>
              <w:jc w:val="center"/>
              <w:textAlignment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10" w:type="dxa"/>
            <w:vAlign w:val="center"/>
          </w:tcPr>
          <w:p>
            <w:pPr>
              <w:keepNext w:val="0"/>
              <w:keepLines w:val="0"/>
              <w:widowControl/>
              <w:suppressLineNumbers w:val="0"/>
              <w:spacing w:beforeAutospacing="0" w:afterAutospacing="0"/>
              <w:ind w:left="0" w:leftChars="0" w:right="0" w:rightChars="0"/>
              <w:jc w:val="center"/>
              <w:textAlignment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i w:val="0"/>
                <w:iCs w:val="0"/>
                <w:color w:val="000000"/>
                <w:kern w:val="0"/>
                <w:sz w:val="15"/>
                <w:szCs w:val="15"/>
                <w:u w:val="none"/>
                <w:lang w:val="en-US" w:eastAsia="zh-CN" w:bidi="ar"/>
              </w:rPr>
              <w:t>2</w:t>
            </w:r>
          </w:p>
        </w:tc>
        <w:tc>
          <w:tcPr>
            <w:tcW w:w="338" w:type="dxa"/>
            <w:vAlign w:val="center"/>
          </w:tcPr>
          <w:p>
            <w:pPr>
              <w:keepNext w:val="0"/>
              <w:keepLines w:val="0"/>
              <w:widowControl/>
              <w:suppressLineNumbers w:val="0"/>
              <w:spacing w:beforeAutospacing="0" w:afterAutospacing="0"/>
              <w:ind w:left="0" w:leftChars="0" w:right="0" w:rightChars="0"/>
              <w:jc w:val="center"/>
              <w:textAlignment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980" w:type="dxa"/>
            <w:vAlign w:val="center"/>
          </w:tcPr>
          <w:p>
            <w:pPr>
              <w:widowControl/>
              <w:spacing w:line="320" w:lineRule="exact"/>
              <w:jc w:val="center"/>
              <w:rPr>
                <w:rFonts w:ascii="仿宋_GB2312" w:hAnsi="仿宋_GB2312" w:eastAsia="仿宋_GB2312" w:cs="仿宋_GB2312"/>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选修</w:t>
            </w:r>
          </w:p>
        </w:tc>
        <w:tc>
          <w:tcPr>
            <w:tcW w:w="13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rPr>
              <w:t>限选课</w:t>
            </w:r>
          </w:p>
        </w:tc>
        <w:tc>
          <w:tcPr>
            <w:tcW w:w="4481"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rPr>
              <w:t>具体课程见选修课列表</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6</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96</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48</w:t>
            </w: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rPr>
              <w:t>2</w:t>
            </w: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2</w:t>
            </w: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2</w:t>
            </w:r>
          </w:p>
        </w:tc>
        <w:tc>
          <w:tcPr>
            <w:tcW w:w="41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rPr>
              <w:t>任选课</w:t>
            </w:r>
          </w:p>
        </w:tc>
        <w:tc>
          <w:tcPr>
            <w:tcW w:w="4481" w:type="dxa"/>
            <w:gridSpan w:val="2"/>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rPr>
              <w:t>具体课程见选修课列表</w:t>
            </w:r>
          </w:p>
        </w:tc>
        <w:tc>
          <w:tcPr>
            <w:tcW w:w="53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2-4</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kern w:val="2"/>
                <w:sz w:val="15"/>
                <w:szCs w:val="15"/>
                <w:lang w:val="en-US" w:eastAsia="zh-CN"/>
              </w:rPr>
              <w:t>6</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kern w:val="2"/>
                <w:sz w:val="15"/>
                <w:szCs w:val="15"/>
                <w:lang w:val="en-US" w:eastAsia="zh-CN"/>
              </w:rPr>
              <w:t>96</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40</w:t>
            </w: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56</w:t>
            </w: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2</w:t>
            </w: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2</w:t>
            </w: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22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rPr>
              <w:t>小计</w:t>
            </w:r>
          </w:p>
        </w:tc>
        <w:tc>
          <w:tcPr>
            <w:tcW w:w="1075" w:type="dxa"/>
            <w:gridSpan w:val="2"/>
            <w:vAlign w:val="center"/>
          </w:tcPr>
          <w:p>
            <w:pPr>
              <w:widowControl/>
              <w:spacing w:line="320" w:lineRule="exact"/>
              <w:jc w:val="center"/>
              <w:rPr>
                <w:rFonts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rPr>
              <w:t>6 门</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12</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192</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rPr>
              <w:t>88</w:t>
            </w: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0</w:t>
            </w: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0</w:t>
            </w: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rPr>
              <w:t>104</w:t>
            </w: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0</w:t>
            </w: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4</w:t>
            </w: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4</w:t>
            </w: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3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rPr>
              <w:t>0</w:t>
            </w: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专业课</w:t>
            </w:r>
          </w:p>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程</w:t>
            </w:r>
          </w:p>
        </w:tc>
        <w:tc>
          <w:tcPr>
            <w:tcW w:w="375"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必修</w:t>
            </w:r>
          </w:p>
        </w:tc>
        <w:tc>
          <w:tcPr>
            <w:tcW w:w="1357" w:type="dxa"/>
            <w:vMerge w:val="restart"/>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必选课</w:t>
            </w: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060105Z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管理学基础</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1</w:t>
            </w: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99"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3</w:t>
            </w:r>
          </w:p>
        </w:tc>
        <w:tc>
          <w:tcPr>
            <w:tcW w:w="52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52</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52</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070301Z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酒店管理概论</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1</w:t>
            </w: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99"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3.5</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56</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56</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070202Z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中国饮食文化</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2</w:t>
            </w:r>
          </w:p>
        </w:tc>
        <w:tc>
          <w:tcPr>
            <w:tcW w:w="59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52</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40</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12</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070302Z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沟通技巧</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2</w:t>
            </w: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99"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60</w:t>
            </w:r>
          </w:p>
        </w:tc>
        <w:tc>
          <w:tcPr>
            <w:tcW w:w="56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38</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22</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070303Z</w:t>
            </w:r>
          </w:p>
        </w:tc>
        <w:tc>
          <w:tcPr>
            <w:tcW w:w="3227" w:type="dxa"/>
            <w:vAlign w:val="center"/>
          </w:tcPr>
          <w:p>
            <w:pPr>
              <w:widowControl/>
              <w:spacing w:line="320" w:lineRule="exact"/>
              <w:jc w:val="center"/>
              <w:rPr>
                <w:rFonts w:hint="eastAsia" w:ascii="仿宋_GB2312" w:hAnsi="仿宋_GB2312" w:eastAsia="仿宋_GB2312" w:cs="仿宋_GB2312"/>
                <w:sz w:val="15"/>
                <w:szCs w:val="15"/>
                <w:lang w:val="en-US" w:eastAsia="zh-CN" w:bidi="ar"/>
              </w:rPr>
            </w:pPr>
            <w:r>
              <w:rPr>
                <w:rFonts w:hint="eastAsia" w:ascii="仿宋_GB2312" w:hAnsi="仿宋_GB2312" w:eastAsia="仿宋_GB2312" w:cs="仿宋_GB2312"/>
                <w:color w:val="000000"/>
                <w:sz w:val="15"/>
                <w:szCs w:val="15"/>
                <w:lang w:val="en-US" w:bidi="ar"/>
              </w:rPr>
              <w:t>酒店市场营销</w:t>
            </w:r>
            <w:r>
              <w:rPr>
                <w:rFonts w:hint="eastAsia" w:ascii="仿宋_GB2312" w:hAnsi="仿宋_GB2312" w:eastAsia="仿宋_GB2312" w:cs="仿宋_GB2312"/>
                <w:color w:val="000000"/>
                <w:sz w:val="15"/>
                <w:szCs w:val="15"/>
                <w:lang w:val="en-US" w:eastAsia="zh-CN" w:bidi="ar"/>
              </w:rPr>
              <w:t>*</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3</w:t>
            </w:r>
          </w:p>
        </w:tc>
        <w:tc>
          <w:tcPr>
            <w:tcW w:w="599"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60</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40</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20</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070304Z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酒店服务心理学*</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3</w:t>
            </w: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9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60</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40</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20</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070305Z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前厅服务与管理*</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3</w:t>
            </w:r>
          </w:p>
        </w:tc>
        <w:tc>
          <w:tcPr>
            <w:tcW w:w="59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3.5</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56</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56</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070306Z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客房服务与管理*</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3</w:t>
            </w: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9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60</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20</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40</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auto"/>
                <w:kern w:val="0"/>
                <w:sz w:val="15"/>
                <w:szCs w:val="15"/>
                <w:vertAlign w:val="baseline"/>
                <w:lang w:val="en-US" w:eastAsia="zh-CN" w:bidi="ar"/>
              </w:rPr>
              <w:t>070209Z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商务礼仪</w:t>
            </w:r>
          </w:p>
        </w:tc>
        <w:tc>
          <w:tcPr>
            <w:tcW w:w="537"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p>
        </w:tc>
        <w:tc>
          <w:tcPr>
            <w:tcW w:w="538" w:type="dxa"/>
            <w:vAlign w:val="center"/>
          </w:tcPr>
          <w:p>
            <w:pPr>
              <w:widowControl/>
              <w:spacing w:line="320" w:lineRule="exact"/>
              <w:jc w:val="center"/>
              <w:rPr>
                <w:rFonts w:hint="eastAsia" w:ascii="仿宋_GB2312" w:hAnsi="仿宋_GB2312" w:eastAsia="仿宋_GB2312" w:cs="仿宋_GB2312"/>
                <w:sz w:val="15"/>
                <w:szCs w:val="15"/>
                <w:lang w:val="en-US" w:eastAsia="zh-CN" w:bidi="ar"/>
              </w:rPr>
            </w:pPr>
            <w:r>
              <w:rPr>
                <w:rFonts w:hint="eastAsia" w:ascii="仿宋_GB2312" w:hAnsi="仿宋_GB2312" w:eastAsia="仿宋_GB2312" w:cs="仿宋_GB2312"/>
                <w:sz w:val="15"/>
                <w:szCs w:val="15"/>
                <w:lang w:val="en-US" w:eastAsia="zh-CN" w:bidi="ar"/>
              </w:rPr>
              <w:t>4</w:t>
            </w:r>
          </w:p>
        </w:tc>
        <w:tc>
          <w:tcPr>
            <w:tcW w:w="599"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3</w:t>
            </w:r>
          </w:p>
        </w:tc>
        <w:tc>
          <w:tcPr>
            <w:tcW w:w="52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52</w:t>
            </w:r>
          </w:p>
        </w:tc>
        <w:tc>
          <w:tcPr>
            <w:tcW w:w="56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24</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28</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sz w:val="15"/>
                <w:szCs w:val="15"/>
                <w:lang w:val="en-US" w:eastAsia="zh-CN" w:bidi="ar"/>
              </w:rPr>
            </w:pPr>
            <w:r>
              <w:rPr>
                <w:rFonts w:hint="eastAsia" w:ascii="仿宋_GB2312" w:hAnsi="仿宋_GB2312" w:eastAsia="仿宋_GB2312" w:cs="仿宋_GB2312"/>
                <w:sz w:val="15"/>
                <w:szCs w:val="15"/>
                <w:lang w:val="en-US" w:eastAsia="zh-CN" w:bidi="ar"/>
              </w:rPr>
              <w:t>4</w:t>
            </w: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070307Z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酒店经营管理*</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599"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60</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40</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20</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070309Z</w:t>
            </w:r>
          </w:p>
        </w:tc>
        <w:tc>
          <w:tcPr>
            <w:tcW w:w="3227" w:type="dxa"/>
            <w:vAlign w:val="center"/>
          </w:tcPr>
          <w:p>
            <w:pPr>
              <w:widowControl/>
              <w:spacing w:line="320" w:lineRule="exact"/>
              <w:jc w:val="center"/>
              <w:rPr>
                <w:rFonts w:hint="eastAsia" w:ascii="仿宋_GB2312" w:hAnsi="仿宋_GB2312" w:eastAsia="仿宋_GB2312" w:cs="仿宋_GB2312"/>
                <w:sz w:val="15"/>
                <w:szCs w:val="15"/>
                <w:lang w:val="en-US" w:eastAsia="zh-CN" w:bidi="ar"/>
              </w:rPr>
            </w:pPr>
            <w:r>
              <w:rPr>
                <w:rFonts w:hint="eastAsia" w:ascii="仿宋_GB2312" w:hAnsi="仿宋_GB2312" w:eastAsia="仿宋_GB2312" w:cs="仿宋_GB2312"/>
                <w:color w:val="000000"/>
                <w:sz w:val="15"/>
                <w:szCs w:val="15"/>
                <w:lang w:val="en-US" w:bidi="ar"/>
              </w:rPr>
              <w:t>宴会策划与服务</w:t>
            </w:r>
            <w:r>
              <w:rPr>
                <w:rFonts w:hint="eastAsia" w:ascii="仿宋_GB2312" w:hAnsi="仿宋_GB2312" w:eastAsia="仿宋_GB2312" w:cs="仿宋_GB2312"/>
                <w:color w:val="000000"/>
                <w:sz w:val="15"/>
                <w:szCs w:val="15"/>
                <w:lang w:val="en-US" w:eastAsia="zh-CN" w:bidi="ar"/>
              </w:rPr>
              <w:t>*</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4</w:t>
            </w:r>
          </w:p>
        </w:tc>
        <w:tc>
          <w:tcPr>
            <w:tcW w:w="599"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3.5</w:t>
            </w:r>
          </w:p>
        </w:tc>
        <w:tc>
          <w:tcPr>
            <w:tcW w:w="52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56</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20</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36</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070310Z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酒店文化</w:t>
            </w:r>
          </w:p>
        </w:tc>
        <w:tc>
          <w:tcPr>
            <w:tcW w:w="537"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599"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3</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48</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24</w:t>
            </w: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24</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4</w:t>
            </w: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color w:val="000000"/>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070311Z</w:t>
            </w: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bidi="ar"/>
              </w:rPr>
              <w:t>职业礼仪训练</w:t>
            </w:r>
          </w:p>
        </w:tc>
        <w:tc>
          <w:tcPr>
            <w:tcW w:w="537" w:type="dxa"/>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sz w:val="15"/>
                <w:szCs w:val="15"/>
                <w:lang w:val="en-US" w:bidi="ar"/>
              </w:rPr>
              <w:t>5</w:t>
            </w:r>
          </w:p>
        </w:tc>
        <w:tc>
          <w:tcPr>
            <w:tcW w:w="5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99"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3</w:t>
            </w:r>
          </w:p>
        </w:tc>
        <w:tc>
          <w:tcPr>
            <w:tcW w:w="52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default" w:ascii="仿宋_GB2312" w:hAnsi="仿宋_GB2312" w:eastAsia="仿宋_GB2312" w:cs="仿宋_GB2312"/>
                <w:color w:val="000000"/>
                <w:sz w:val="15"/>
                <w:szCs w:val="15"/>
                <w:lang w:val="en-US" w:eastAsia="zh-CN" w:bidi="ar"/>
              </w:rPr>
              <w:t>48</w:t>
            </w:r>
          </w:p>
        </w:tc>
        <w:tc>
          <w:tcPr>
            <w:tcW w:w="56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471"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48</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4</w:t>
            </w:r>
          </w:p>
        </w:tc>
        <w:tc>
          <w:tcPr>
            <w:tcW w:w="338" w:type="dxa"/>
            <w:vAlign w:val="center"/>
          </w:tcPr>
          <w:p>
            <w:pPr>
              <w:widowControl/>
              <w:spacing w:line="320" w:lineRule="exact"/>
              <w:jc w:val="center"/>
              <w:rPr>
                <w:rFonts w:ascii="仿宋_GB2312" w:hAnsi="仿宋_GB2312" w:eastAsia="仿宋_GB2312" w:cs="仿宋_GB2312"/>
                <w:b/>
                <w:bCs/>
                <w:sz w:val="18"/>
                <w:szCs w:val="18"/>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sz w:val="15"/>
                <w:szCs w:val="15"/>
                <w:lang w:val="en-US" w:bidi="ar"/>
              </w:rPr>
            </w:pPr>
          </w:p>
        </w:tc>
        <w:tc>
          <w:tcPr>
            <w:tcW w:w="1357" w:type="dxa"/>
            <w:vMerge w:val="continue"/>
            <w:vAlign w:val="center"/>
          </w:tcPr>
          <w:p>
            <w:pPr>
              <w:widowControl/>
              <w:spacing w:line="320" w:lineRule="exact"/>
              <w:jc w:val="center"/>
              <w:rPr>
                <w:rFonts w:ascii="仿宋_GB2312" w:hAnsi="仿宋_GB2312" w:eastAsia="仿宋_GB2312" w:cs="仿宋_GB2312"/>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小计</w:t>
            </w:r>
          </w:p>
        </w:tc>
        <w:tc>
          <w:tcPr>
            <w:tcW w:w="1075" w:type="dxa"/>
            <w:gridSpan w:val="2"/>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sz w:val="15"/>
                <w:szCs w:val="15"/>
                <w:lang w:val="en-US" w:bidi="ar"/>
              </w:rPr>
              <w:t>1</w:t>
            </w:r>
            <w:r>
              <w:rPr>
                <w:rFonts w:hint="eastAsia" w:ascii="仿宋_GB2312" w:hAnsi="仿宋_GB2312" w:eastAsia="仿宋_GB2312" w:cs="仿宋_GB2312"/>
                <w:b/>
                <w:bCs/>
                <w:sz w:val="15"/>
                <w:szCs w:val="15"/>
                <w:lang w:val="en-US" w:eastAsia="zh-CN" w:bidi="ar"/>
              </w:rPr>
              <w:t>3</w:t>
            </w:r>
            <w:r>
              <w:rPr>
                <w:rFonts w:hint="eastAsia" w:ascii="仿宋_GB2312" w:hAnsi="仿宋_GB2312" w:eastAsia="仿宋_GB2312" w:cs="仿宋_GB2312"/>
                <w:b/>
                <w:bCs/>
                <w:sz w:val="15"/>
                <w:szCs w:val="15"/>
                <w:lang w:val="en-US" w:bidi="ar"/>
              </w:rPr>
              <w:t xml:space="preserve"> 门</w:t>
            </w:r>
          </w:p>
        </w:tc>
        <w:tc>
          <w:tcPr>
            <w:tcW w:w="599"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45.5</w:t>
            </w:r>
          </w:p>
        </w:tc>
        <w:tc>
          <w:tcPr>
            <w:tcW w:w="525"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default" w:ascii="仿宋_GB2312" w:hAnsi="仿宋_GB2312" w:eastAsia="仿宋_GB2312" w:cs="仿宋_GB2312"/>
                <w:b/>
                <w:bCs/>
                <w:sz w:val="15"/>
                <w:szCs w:val="15"/>
                <w:lang w:val="en-US" w:eastAsia="zh-CN" w:bidi="ar"/>
              </w:rPr>
              <w:t>720</w:t>
            </w:r>
          </w:p>
        </w:tc>
        <w:tc>
          <w:tcPr>
            <w:tcW w:w="568"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default" w:ascii="仿宋_GB2312" w:hAnsi="仿宋_GB2312" w:eastAsia="仿宋_GB2312" w:cs="仿宋_GB2312"/>
                <w:b/>
                <w:bCs/>
                <w:sz w:val="15"/>
                <w:szCs w:val="15"/>
                <w:lang w:val="en-US" w:eastAsia="zh-CN" w:bidi="ar"/>
              </w:rPr>
              <w:t>450</w:t>
            </w:r>
          </w:p>
        </w:tc>
        <w:tc>
          <w:tcPr>
            <w:tcW w:w="471"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default" w:ascii="仿宋_GB2312" w:hAnsi="仿宋_GB2312" w:eastAsia="仿宋_GB2312" w:cs="仿宋_GB2312"/>
                <w:b/>
                <w:bCs/>
                <w:sz w:val="15"/>
                <w:szCs w:val="15"/>
                <w:lang w:val="en-US" w:eastAsia="zh-CN" w:bidi="ar"/>
              </w:rPr>
              <w:t>0</w:t>
            </w:r>
          </w:p>
        </w:tc>
        <w:tc>
          <w:tcPr>
            <w:tcW w:w="564"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default" w:ascii="仿宋_GB2312" w:hAnsi="仿宋_GB2312" w:eastAsia="仿宋_GB2312" w:cs="仿宋_GB2312"/>
                <w:b/>
                <w:bCs/>
                <w:sz w:val="15"/>
                <w:szCs w:val="15"/>
                <w:lang w:val="en-US" w:eastAsia="zh-CN" w:bidi="ar"/>
              </w:rPr>
              <w:t>0</w:t>
            </w:r>
          </w:p>
        </w:tc>
        <w:tc>
          <w:tcPr>
            <w:tcW w:w="570"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default" w:ascii="仿宋_GB2312" w:hAnsi="仿宋_GB2312" w:eastAsia="仿宋_GB2312" w:cs="仿宋_GB2312"/>
                <w:b/>
                <w:bCs/>
                <w:sz w:val="15"/>
                <w:szCs w:val="15"/>
                <w:lang w:val="en-US" w:eastAsia="zh-CN" w:bidi="ar"/>
              </w:rPr>
              <w:t>270</w:t>
            </w:r>
          </w:p>
        </w:tc>
        <w:tc>
          <w:tcPr>
            <w:tcW w:w="485"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8</w:t>
            </w:r>
          </w:p>
        </w:tc>
        <w:tc>
          <w:tcPr>
            <w:tcW w:w="499"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8</w:t>
            </w:r>
          </w:p>
        </w:tc>
        <w:tc>
          <w:tcPr>
            <w:tcW w:w="433"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16</w:t>
            </w:r>
          </w:p>
        </w:tc>
        <w:tc>
          <w:tcPr>
            <w:tcW w:w="450"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16</w:t>
            </w:r>
          </w:p>
        </w:tc>
        <w:tc>
          <w:tcPr>
            <w:tcW w:w="410"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4</w:t>
            </w:r>
          </w:p>
        </w:tc>
        <w:tc>
          <w:tcPr>
            <w:tcW w:w="338"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0</w:t>
            </w:r>
          </w:p>
        </w:tc>
        <w:tc>
          <w:tcPr>
            <w:tcW w:w="980" w:type="dxa"/>
            <w:vAlign w:val="center"/>
          </w:tcPr>
          <w:p>
            <w:pPr>
              <w:widowControl/>
              <w:spacing w:line="320" w:lineRule="exact"/>
              <w:jc w:val="center"/>
              <w:rPr>
                <w:rFonts w:ascii="仿宋_GB2312" w:hAnsi="仿宋_GB2312" w:eastAsia="仿宋_GB2312" w:cs="仿宋_GB2312"/>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专业课程</w:t>
            </w:r>
          </w:p>
        </w:tc>
        <w:tc>
          <w:tcPr>
            <w:tcW w:w="375" w:type="dxa"/>
            <w:vMerge w:val="restart"/>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选修</w:t>
            </w:r>
          </w:p>
        </w:tc>
        <w:tc>
          <w:tcPr>
            <w:tcW w:w="135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rPr>
              <w:t>限选课</w:t>
            </w:r>
          </w:p>
        </w:tc>
        <w:tc>
          <w:tcPr>
            <w:tcW w:w="4481" w:type="dxa"/>
            <w:gridSpan w:val="2"/>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rPr>
              <w:t>具体课程见选修课列表</w:t>
            </w:r>
          </w:p>
        </w:tc>
        <w:tc>
          <w:tcPr>
            <w:tcW w:w="537" w:type="dxa"/>
            <w:vAlign w:val="center"/>
          </w:tcPr>
          <w:p>
            <w:pPr>
              <w:widowControl/>
              <w:spacing w:line="320" w:lineRule="exact"/>
              <w:jc w:val="center"/>
              <w:rPr>
                <w:rFonts w:ascii="仿宋_GB2312" w:hAnsi="仿宋_GB2312" w:eastAsia="仿宋_GB2312" w:cs="仿宋_GB2312"/>
                <w:b/>
                <w:bCs/>
                <w:sz w:val="15"/>
                <w:szCs w:val="15"/>
                <w:lang w:val="en-US" w:bidi="ar"/>
              </w:rPr>
            </w:pPr>
          </w:p>
        </w:tc>
        <w:tc>
          <w:tcPr>
            <w:tcW w:w="538" w:type="dxa"/>
            <w:vAlign w:val="center"/>
          </w:tcPr>
          <w:p>
            <w:pPr>
              <w:widowControl/>
              <w:spacing w:line="320" w:lineRule="exact"/>
              <w:jc w:val="center"/>
              <w:rPr>
                <w:rFonts w:hint="default" w:ascii="仿宋_GB2312" w:hAnsi="仿宋_GB2312" w:eastAsia="仿宋_GB2312" w:cs="仿宋_GB2312"/>
                <w:sz w:val="15"/>
                <w:szCs w:val="15"/>
                <w:lang w:val="en-US" w:eastAsia="zh-CN" w:bidi="ar"/>
              </w:rPr>
            </w:pPr>
            <w:r>
              <w:rPr>
                <w:rFonts w:hint="eastAsia" w:ascii="仿宋_GB2312" w:hAnsi="仿宋_GB2312" w:eastAsia="仿宋_GB2312" w:cs="仿宋_GB2312"/>
                <w:sz w:val="15"/>
                <w:szCs w:val="15"/>
                <w:lang w:val="en-US" w:eastAsia="zh-CN" w:bidi="ar"/>
              </w:rPr>
              <w:t>3-4</w:t>
            </w:r>
          </w:p>
        </w:tc>
        <w:tc>
          <w:tcPr>
            <w:tcW w:w="599"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kern w:val="2"/>
                <w:sz w:val="15"/>
                <w:szCs w:val="15"/>
                <w:lang w:val="en-US"/>
              </w:rPr>
              <w:t>4</w:t>
            </w:r>
          </w:p>
        </w:tc>
        <w:tc>
          <w:tcPr>
            <w:tcW w:w="525"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kern w:val="2"/>
                <w:sz w:val="15"/>
                <w:szCs w:val="15"/>
                <w:lang w:val="en-US"/>
              </w:rPr>
              <w:t>64</w:t>
            </w:r>
          </w:p>
        </w:tc>
        <w:tc>
          <w:tcPr>
            <w:tcW w:w="568"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kern w:val="2"/>
                <w:sz w:val="15"/>
                <w:szCs w:val="15"/>
                <w:lang w:val="en-US"/>
              </w:rPr>
              <w:t>64</w:t>
            </w:r>
          </w:p>
        </w:tc>
        <w:tc>
          <w:tcPr>
            <w:tcW w:w="471"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7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rPr>
              <w:t>2</w:t>
            </w: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rPr>
              <w:t>2</w:t>
            </w: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b/>
                <w:bCs/>
                <w:sz w:val="18"/>
                <w:szCs w:val="18"/>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sz w:val="15"/>
                <w:szCs w:val="15"/>
                <w:lang w:val="en-US" w:bidi="ar"/>
              </w:rPr>
            </w:pPr>
          </w:p>
        </w:tc>
        <w:tc>
          <w:tcPr>
            <w:tcW w:w="375" w:type="dxa"/>
            <w:vMerge w:val="continue"/>
            <w:vAlign w:val="center"/>
          </w:tcPr>
          <w:p>
            <w:pPr>
              <w:widowControl/>
              <w:spacing w:line="320" w:lineRule="exact"/>
              <w:jc w:val="center"/>
              <w:rPr>
                <w:rFonts w:ascii="仿宋_GB2312" w:hAnsi="仿宋_GB2312" w:eastAsia="仿宋_GB2312" w:cs="仿宋_GB2312"/>
                <w:sz w:val="15"/>
                <w:szCs w:val="15"/>
                <w:lang w:val="en-US" w:bidi="ar"/>
              </w:rPr>
            </w:pPr>
          </w:p>
        </w:tc>
        <w:tc>
          <w:tcPr>
            <w:tcW w:w="135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任选课</w:t>
            </w:r>
          </w:p>
        </w:tc>
        <w:tc>
          <w:tcPr>
            <w:tcW w:w="4481" w:type="dxa"/>
            <w:gridSpan w:val="2"/>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rPr>
              <w:t>具体课程见选修课列表</w:t>
            </w:r>
          </w:p>
        </w:tc>
        <w:tc>
          <w:tcPr>
            <w:tcW w:w="537" w:type="dxa"/>
            <w:vAlign w:val="center"/>
          </w:tcPr>
          <w:p>
            <w:pPr>
              <w:widowControl/>
              <w:spacing w:line="320" w:lineRule="exact"/>
              <w:jc w:val="center"/>
              <w:rPr>
                <w:rFonts w:ascii="仿宋_GB2312" w:hAnsi="仿宋_GB2312" w:eastAsia="仿宋_GB2312" w:cs="仿宋_GB2312"/>
                <w:b/>
                <w:bCs/>
                <w:sz w:val="15"/>
                <w:szCs w:val="15"/>
                <w:lang w:val="en-US" w:bidi="ar"/>
              </w:rPr>
            </w:pPr>
          </w:p>
        </w:tc>
        <w:tc>
          <w:tcPr>
            <w:tcW w:w="538" w:type="dxa"/>
            <w:vAlign w:val="center"/>
          </w:tcPr>
          <w:p>
            <w:pPr>
              <w:widowControl/>
              <w:spacing w:line="320" w:lineRule="exact"/>
              <w:jc w:val="center"/>
              <w:rPr>
                <w:rFonts w:hint="eastAsia" w:ascii="仿宋_GB2312" w:hAnsi="仿宋_GB2312" w:eastAsia="仿宋_GB2312" w:cs="仿宋_GB2312"/>
                <w:sz w:val="15"/>
                <w:szCs w:val="15"/>
                <w:lang w:val="en-US" w:eastAsia="zh-CN" w:bidi="ar"/>
              </w:rPr>
            </w:pPr>
            <w:r>
              <w:rPr>
                <w:rFonts w:hint="eastAsia" w:ascii="仿宋_GB2312" w:hAnsi="仿宋_GB2312" w:eastAsia="仿宋_GB2312" w:cs="仿宋_GB2312"/>
                <w:sz w:val="15"/>
                <w:szCs w:val="15"/>
                <w:lang w:val="en-US" w:eastAsia="zh-CN" w:bidi="ar"/>
              </w:rPr>
              <w:t>4</w:t>
            </w:r>
          </w:p>
        </w:tc>
        <w:tc>
          <w:tcPr>
            <w:tcW w:w="599" w:type="dxa"/>
            <w:vAlign w:val="center"/>
          </w:tcPr>
          <w:p>
            <w:pPr>
              <w:widowControl/>
              <w:spacing w:line="320" w:lineRule="exact"/>
              <w:jc w:val="center"/>
              <w:rPr>
                <w:rFonts w:hint="eastAsia" w:ascii="仿宋_GB2312" w:hAnsi="仿宋_GB2312" w:eastAsia="仿宋_GB2312" w:cs="仿宋_GB2312"/>
                <w:sz w:val="15"/>
                <w:szCs w:val="15"/>
                <w:lang w:val="en-US" w:eastAsia="zh-CN" w:bidi="ar"/>
              </w:rPr>
            </w:pPr>
            <w:r>
              <w:rPr>
                <w:rFonts w:hint="eastAsia" w:ascii="仿宋_GB2312" w:hAnsi="仿宋_GB2312" w:eastAsia="仿宋_GB2312" w:cs="仿宋_GB2312"/>
                <w:sz w:val="15"/>
                <w:szCs w:val="15"/>
                <w:lang w:val="en-US" w:eastAsia="zh-CN" w:bidi="ar"/>
              </w:rPr>
              <w:t>2</w:t>
            </w:r>
          </w:p>
        </w:tc>
        <w:tc>
          <w:tcPr>
            <w:tcW w:w="525" w:type="dxa"/>
            <w:vAlign w:val="center"/>
          </w:tcPr>
          <w:p>
            <w:pPr>
              <w:widowControl/>
              <w:spacing w:line="320" w:lineRule="exact"/>
              <w:jc w:val="center"/>
              <w:rPr>
                <w:rFonts w:hint="default" w:ascii="仿宋_GB2312" w:hAnsi="仿宋_GB2312" w:eastAsia="仿宋_GB2312" w:cs="仿宋_GB2312"/>
                <w:sz w:val="15"/>
                <w:szCs w:val="15"/>
                <w:lang w:val="en-US" w:eastAsia="zh-CN" w:bidi="ar"/>
              </w:rPr>
            </w:pPr>
            <w:r>
              <w:rPr>
                <w:rFonts w:hint="eastAsia" w:ascii="仿宋_GB2312" w:hAnsi="仿宋_GB2312" w:eastAsia="仿宋_GB2312" w:cs="仿宋_GB2312"/>
                <w:sz w:val="15"/>
                <w:szCs w:val="15"/>
                <w:lang w:val="en-US" w:eastAsia="zh-CN" w:bidi="ar"/>
              </w:rPr>
              <w:t>32</w:t>
            </w:r>
          </w:p>
        </w:tc>
        <w:tc>
          <w:tcPr>
            <w:tcW w:w="56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71"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64" w:type="dxa"/>
            <w:vAlign w:val="center"/>
          </w:tcPr>
          <w:p>
            <w:pPr>
              <w:widowControl/>
              <w:spacing w:line="320" w:lineRule="exact"/>
              <w:jc w:val="center"/>
              <w:rPr>
                <w:rFonts w:ascii="仿宋_GB2312" w:hAnsi="仿宋_GB2312" w:eastAsia="仿宋_GB2312" w:cs="仿宋_GB2312"/>
                <w:sz w:val="15"/>
                <w:szCs w:val="15"/>
                <w:lang w:val="en-US" w:bidi="ar"/>
              </w:rPr>
            </w:pP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ar"/>
              </w:rPr>
            </w:pPr>
            <w:r>
              <w:rPr>
                <w:rFonts w:hint="eastAsia" w:ascii="仿宋_GB2312" w:hAnsi="仿宋_GB2312" w:eastAsia="仿宋_GB2312" w:cs="仿宋_GB2312"/>
                <w:sz w:val="15"/>
                <w:szCs w:val="15"/>
                <w:lang w:val="en-US" w:eastAsia="zh-CN" w:bidi="ar"/>
              </w:rPr>
              <w:t>32</w:t>
            </w:r>
          </w:p>
        </w:tc>
        <w:tc>
          <w:tcPr>
            <w:tcW w:w="48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99"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33" w:type="dxa"/>
            <w:vAlign w:val="center"/>
          </w:tcPr>
          <w:p>
            <w:pPr>
              <w:widowControl/>
              <w:spacing w:line="320" w:lineRule="exact"/>
              <w:jc w:val="center"/>
              <w:rPr>
                <w:rFonts w:ascii="仿宋_GB2312" w:hAnsi="仿宋_GB2312" w:eastAsia="仿宋_GB2312" w:cs="仿宋_GB2312"/>
                <w:sz w:val="15"/>
                <w:szCs w:val="15"/>
                <w:lang w:val="en-US" w:bidi="ar"/>
              </w:rPr>
            </w:pPr>
          </w:p>
        </w:tc>
        <w:tc>
          <w:tcPr>
            <w:tcW w:w="450"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color w:val="000000"/>
                <w:sz w:val="15"/>
                <w:szCs w:val="15"/>
                <w:lang w:val="en-US"/>
              </w:rPr>
              <w:t>2</w:t>
            </w:r>
          </w:p>
        </w:tc>
        <w:tc>
          <w:tcPr>
            <w:tcW w:w="410"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b/>
                <w:bCs/>
                <w:sz w:val="18"/>
                <w:szCs w:val="18"/>
                <w:lang w:val="en-US" w:bidi="ar"/>
              </w:rPr>
            </w:pPr>
          </w:p>
        </w:tc>
        <w:tc>
          <w:tcPr>
            <w:tcW w:w="980"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widowControl/>
              <w:spacing w:line="320" w:lineRule="exact"/>
              <w:jc w:val="center"/>
              <w:rPr>
                <w:rFonts w:ascii="仿宋_GB2312" w:hAnsi="仿宋_GB2312" w:eastAsia="仿宋_GB2312" w:cs="仿宋_GB2312"/>
                <w:sz w:val="15"/>
                <w:szCs w:val="15"/>
                <w:lang w:val="en-US" w:bidi="ar"/>
              </w:rPr>
            </w:pPr>
          </w:p>
        </w:tc>
        <w:tc>
          <w:tcPr>
            <w:tcW w:w="375" w:type="dxa"/>
            <w:vAlign w:val="center"/>
          </w:tcPr>
          <w:p>
            <w:pPr>
              <w:widowControl/>
              <w:spacing w:line="320" w:lineRule="exact"/>
              <w:jc w:val="center"/>
              <w:rPr>
                <w:rFonts w:ascii="仿宋_GB2312" w:hAnsi="仿宋_GB2312" w:eastAsia="仿宋_GB2312" w:cs="仿宋_GB2312"/>
                <w:sz w:val="15"/>
                <w:szCs w:val="15"/>
                <w:lang w:val="en-US" w:bidi="ar"/>
              </w:rPr>
            </w:pPr>
          </w:p>
        </w:tc>
        <w:tc>
          <w:tcPr>
            <w:tcW w:w="1357" w:type="dxa"/>
            <w:vAlign w:val="center"/>
          </w:tcPr>
          <w:p>
            <w:pPr>
              <w:widowControl/>
              <w:spacing w:line="320" w:lineRule="exact"/>
              <w:jc w:val="center"/>
              <w:rPr>
                <w:rFonts w:ascii="仿宋_GB2312" w:hAnsi="仿宋_GB2312" w:eastAsia="仿宋_GB2312" w:cs="仿宋_GB2312"/>
                <w:sz w:val="15"/>
                <w:szCs w:val="15"/>
                <w:lang w:val="en-US" w:bidi="ar"/>
              </w:rPr>
            </w:pPr>
          </w:p>
        </w:tc>
        <w:tc>
          <w:tcPr>
            <w:tcW w:w="1254" w:type="dxa"/>
            <w:vAlign w:val="center"/>
          </w:tcPr>
          <w:p>
            <w:pPr>
              <w:widowControl/>
              <w:spacing w:line="320" w:lineRule="exact"/>
              <w:jc w:val="center"/>
              <w:rPr>
                <w:rFonts w:ascii="仿宋_GB2312" w:hAnsi="仿宋_GB2312" w:eastAsia="仿宋_GB2312" w:cs="仿宋_GB2312"/>
                <w:sz w:val="15"/>
                <w:szCs w:val="15"/>
                <w:lang w:val="en-US" w:bidi="ar"/>
              </w:rPr>
            </w:pPr>
          </w:p>
        </w:tc>
        <w:tc>
          <w:tcPr>
            <w:tcW w:w="3227" w:type="dxa"/>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小计</w:t>
            </w:r>
          </w:p>
        </w:tc>
        <w:tc>
          <w:tcPr>
            <w:tcW w:w="1075" w:type="dxa"/>
            <w:gridSpan w:val="2"/>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sz w:val="15"/>
                <w:szCs w:val="15"/>
                <w:lang w:val="en-US" w:eastAsia="zh-CN"/>
              </w:rPr>
              <w:t>3</w:t>
            </w:r>
            <w:r>
              <w:rPr>
                <w:rFonts w:hint="eastAsia" w:ascii="仿宋_GB2312" w:hAnsi="仿宋_GB2312" w:eastAsia="仿宋_GB2312" w:cs="仿宋_GB2312"/>
                <w:b/>
                <w:bCs/>
                <w:color w:val="000000"/>
                <w:sz w:val="15"/>
                <w:szCs w:val="15"/>
                <w:lang w:val="en-US"/>
              </w:rPr>
              <w:t xml:space="preserve"> 门</w:t>
            </w:r>
          </w:p>
        </w:tc>
        <w:tc>
          <w:tcPr>
            <w:tcW w:w="599"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6</w:t>
            </w:r>
          </w:p>
        </w:tc>
        <w:tc>
          <w:tcPr>
            <w:tcW w:w="525"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96</w:t>
            </w:r>
          </w:p>
        </w:tc>
        <w:tc>
          <w:tcPr>
            <w:tcW w:w="568"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64</w:t>
            </w:r>
          </w:p>
        </w:tc>
        <w:tc>
          <w:tcPr>
            <w:tcW w:w="471" w:type="dxa"/>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sz w:val="15"/>
                <w:szCs w:val="15"/>
                <w:lang w:val="en-US"/>
              </w:rPr>
              <w:t>0</w:t>
            </w:r>
          </w:p>
        </w:tc>
        <w:tc>
          <w:tcPr>
            <w:tcW w:w="564"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0</w:t>
            </w:r>
          </w:p>
        </w:tc>
        <w:tc>
          <w:tcPr>
            <w:tcW w:w="570"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32</w:t>
            </w:r>
          </w:p>
        </w:tc>
        <w:tc>
          <w:tcPr>
            <w:tcW w:w="485" w:type="dxa"/>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sz w:val="15"/>
                <w:szCs w:val="15"/>
                <w:lang w:val="en-US"/>
              </w:rPr>
              <w:t>0</w:t>
            </w:r>
          </w:p>
        </w:tc>
        <w:tc>
          <w:tcPr>
            <w:tcW w:w="499" w:type="dxa"/>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sz w:val="15"/>
                <w:szCs w:val="15"/>
                <w:lang w:val="en-US"/>
              </w:rPr>
              <w:t>0</w:t>
            </w:r>
          </w:p>
        </w:tc>
        <w:tc>
          <w:tcPr>
            <w:tcW w:w="433"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2</w:t>
            </w:r>
          </w:p>
        </w:tc>
        <w:tc>
          <w:tcPr>
            <w:tcW w:w="450" w:type="dxa"/>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sz w:val="15"/>
                <w:szCs w:val="15"/>
                <w:lang w:val="en-US"/>
              </w:rPr>
              <w:t>4</w:t>
            </w:r>
          </w:p>
        </w:tc>
        <w:tc>
          <w:tcPr>
            <w:tcW w:w="410" w:type="dxa"/>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sz w:val="15"/>
                <w:szCs w:val="15"/>
                <w:lang w:val="en-US"/>
              </w:rPr>
              <w:t>0</w:t>
            </w:r>
          </w:p>
        </w:tc>
        <w:tc>
          <w:tcPr>
            <w:tcW w:w="338" w:type="dxa"/>
            <w:vAlign w:val="center"/>
          </w:tcPr>
          <w:p>
            <w:pPr>
              <w:widowControl/>
              <w:spacing w:line="320" w:lineRule="exact"/>
              <w:jc w:val="center"/>
              <w:rPr>
                <w:rFonts w:ascii="仿宋_GB2312" w:hAnsi="仿宋_GB2312" w:eastAsia="仿宋_GB2312" w:cs="仿宋_GB2312"/>
                <w:b/>
                <w:bCs/>
                <w:sz w:val="18"/>
                <w:szCs w:val="18"/>
                <w:lang w:val="en-US" w:bidi="ar"/>
              </w:rPr>
            </w:pPr>
            <w:r>
              <w:rPr>
                <w:rFonts w:hint="eastAsia" w:ascii="仿宋_GB2312" w:hAnsi="仿宋_GB2312" w:eastAsia="仿宋_GB2312" w:cs="仿宋_GB2312"/>
                <w:b/>
                <w:bCs/>
                <w:color w:val="000000"/>
                <w:sz w:val="15"/>
                <w:szCs w:val="15"/>
                <w:lang w:val="en-US"/>
              </w:rPr>
              <w:t>0</w:t>
            </w:r>
          </w:p>
        </w:tc>
        <w:tc>
          <w:tcPr>
            <w:tcW w:w="980" w:type="dxa"/>
            <w:vAlign w:val="center"/>
          </w:tcPr>
          <w:p>
            <w:pPr>
              <w:widowControl/>
              <w:spacing w:line="320" w:lineRule="exact"/>
              <w:jc w:val="center"/>
              <w:rPr>
                <w:rFonts w:ascii="仿宋_GB2312" w:hAnsi="仿宋_GB2312" w:eastAsia="仿宋_GB2312" w:cs="仿宋_GB2312"/>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公共基础课程合计</w:t>
            </w:r>
          </w:p>
        </w:tc>
        <w:tc>
          <w:tcPr>
            <w:tcW w:w="1075" w:type="dxa"/>
            <w:gridSpan w:val="2"/>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themeColor="text1"/>
                <w:sz w:val="15"/>
                <w:szCs w:val="15"/>
                <w:lang w:val="en-US" w:bidi="ar"/>
                <w14:textFill>
                  <w14:solidFill>
                    <w14:schemeClr w14:val="tx1"/>
                  </w14:solidFill>
                </w14:textFill>
              </w:rPr>
              <w:t>21 门</w:t>
            </w:r>
          </w:p>
        </w:tc>
        <w:tc>
          <w:tcPr>
            <w:tcW w:w="599" w:type="dxa"/>
            <w:vAlign w:val="center"/>
          </w:tcPr>
          <w:p>
            <w:pPr>
              <w:widowControl/>
              <w:jc w:val="center"/>
              <w:textAlignment w:val="center"/>
              <w:rPr>
                <w:rFonts w:hint="eastAsia"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51</w:t>
            </w:r>
          </w:p>
        </w:tc>
        <w:tc>
          <w:tcPr>
            <w:tcW w:w="525" w:type="dxa"/>
            <w:vAlign w:val="center"/>
          </w:tcPr>
          <w:p>
            <w:pPr>
              <w:widowControl/>
              <w:jc w:val="center"/>
              <w:textAlignment w:val="center"/>
              <w:rPr>
                <w:rFonts w:hint="eastAsia"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816</w:t>
            </w:r>
          </w:p>
        </w:tc>
        <w:tc>
          <w:tcPr>
            <w:tcW w:w="568" w:type="dxa"/>
            <w:vAlign w:val="center"/>
          </w:tcPr>
          <w:p>
            <w:pPr>
              <w:widowControl/>
              <w:jc w:val="center"/>
              <w:textAlignment w:val="center"/>
              <w:rPr>
                <w:rFonts w:hint="eastAsia"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530</w:t>
            </w:r>
          </w:p>
        </w:tc>
        <w:tc>
          <w:tcPr>
            <w:tcW w:w="471" w:type="dxa"/>
            <w:vAlign w:val="center"/>
          </w:tcPr>
          <w:p>
            <w:pPr>
              <w:widowControl/>
              <w:jc w:val="center"/>
              <w:textAlignment w:val="center"/>
              <w:rPr>
                <w:rFonts w:hint="eastAsia"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0</w:t>
            </w:r>
          </w:p>
        </w:tc>
        <w:tc>
          <w:tcPr>
            <w:tcW w:w="564" w:type="dxa"/>
            <w:vAlign w:val="center"/>
          </w:tcPr>
          <w:p>
            <w:pPr>
              <w:widowControl/>
              <w:jc w:val="center"/>
              <w:textAlignment w:val="center"/>
              <w:rPr>
                <w:rFonts w:hint="eastAsia"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32</w:t>
            </w:r>
          </w:p>
        </w:tc>
        <w:tc>
          <w:tcPr>
            <w:tcW w:w="570" w:type="dxa"/>
            <w:vAlign w:val="center"/>
          </w:tcPr>
          <w:p>
            <w:pPr>
              <w:widowControl/>
              <w:jc w:val="center"/>
              <w:textAlignment w:val="center"/>
              <w:rPr>
                <w:rFonts w:hint="eastAsia" w:ascii="仿宋_GB2312" w:hAnsi="仿宋_GB2312" w:eastAsia="仿宋_GB2312" w:cs="仿宋_GB2312"/>
                <w:b/>
                <w:bCs/>
                <w:color w:val="000000"/>
                <w:sz w:val="15"/>
                <w:szCs w:val="15"/>
                <w:lang w:val="en-US" w:bidi="ar"/>
              </w:rPr>
            </w:pPr>
            <w:r>
              <w:rPr>
                <w:rFonts w:hint="eastAsia" w:ascii="仿宋_GB2312" w:hAnsi="仿宋_GB2312" w:eastAsia="仿宋_GB2312" w:cs="仿宋_GB2312"/>
                <w:b/>
                <w:bCs/>
                <w:color w:val="000000"/>
                <w:sz w:val="15"/>
                <w:szCs w:val="15"/>
                <w:lang w:val="en-US" w:eastAsia="zh-CN" w:bidi="ar"/>
              </w:rPr>
              <w:t>254</w:t>
            </w:r>
          </w:p>
        </w:tc>
        <w:tc>
          <w:tcPr>
            <w:tcW w:w="485" w:type="dxa"/>
            <w:vAlign w:val="center"/>
          </w:tcPr>
          <w:p>
            <w:pPr>
              <w:widowControl/>
              <w:jc w:val="center"/>
              <w:textAlignment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color w:val="000000"/>
                <w:sz w:val="15"/>
                <w:szCs w:val="15"/>
                <w:lang w:val="en-US" w:bidi="ar"/>
              </w:rPr>
              <w:t>2</w:t>
            </w:r>
            <w:r>
              <w:rPr>
                <w:rFonts w:hint="eastAsia" w:ascii="仿宋_GB2312" w:hAnsi="仿宋_GB2312" w:eastAsia="仿宋_GB2312" w:cs="仿宋_GB2312"/>
                <w:b/>
                <w:bCs/>
                <w:color w:val="000000"/>
                <w:sz w:val="15"/>
                <w:szCs w:val="15"/>
                <w:lang w:val="en-US" w:eastAsia="zh-CN" w:bidi="ar"/>
              </w:rPr>
              <w:t>0</w:t>
            </w:r>
          </w:p>
        </w:tc>
        <w:tc>
          <w:tcPr>
            <w:tcW w:w="499" w:type="dxa"/>
            <w:vAlign w:val="center"/>
          </w:tcPr>
          <w:p>
            <w:pPr>
              <w:widowControl/>
              <w:jc w:val="center"/>
              <w:textAlignment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color w:val="000000"/>
                <w:sz w:val="15"/>
                <w:szCs w:val="15"/>
                <w:lang w:val="en-US" w:bidi="ar"/>
              </w:rPr>
              <w:t>1</w:t>
            </w:r>
            <w:r>
              <w:rPr>
                <w:rFonts w:hint="eastAsia" w:ascii="仿宋_GB2312" w:hAnsi="仿宋_GB2312" w:eastAsia="仿宋_GB2312" w:cs="仿宋_GB2312"/>
                <w:b/>
                <w:bCs/>
                <w:color w:val="000000"/>
                <w:sz w:val="15"/>
                <w:szCs w:val="15"/>
                <w:lang w:val="en-US" w:eastAsia="zh-CN" w:bidi="ar"/>
              </w:rPr>
              <w:t>6</w:t>
            </w:r>
          </w:p>
        </w:tc>
        <w:tc>
          <w:tcPr>
            <w:tcW w:w="433" w:type="dxa"/>
            <w:vAlign w:val="center"/>
          </w:tcPr>
          <w:p>
            <w:pPr>
              <w:widowControl/>
              <w:jc w:val="center"/>
              <w:textAlignment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8</w:t>
            </w:r>
          </w:p>
        </w:tc>
        <w:tc>
          <w:tcPr>
            <w:tcW w:w="450" w:type="dxa"/>
            <w:vAlign w:val="center"/>
          </w:tcPr>
          <w:p>
            <w:pPr>
              <w:widowControl/>
              <w:jc w:val="center"/>
              <w:textAlignment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4</w:t>
            </w:r>
          </w:p>
        </w:tc>
        <w:tc>
          <w:tcPr>
            <w:tcW w:w="410" w:type="dxa"/>
            <w:vAlign w:val="center"/>
          </w:tcPr>
          <w:p>
            <w:pPr>
              <w:widowControl/>
              <w:jc w:val="center"/>
              <w:textAlignment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sz w:val="15"/>
                <w:szCs w:val="15"/>
                <w:lang w:val="en-US" w:bidi="ar"/>
              </w:rPr>
              <w:t>2</w:t>
            </w:r>
          </w:p>
        </w:tc>
        <w:tc>
          <w:tcPr>
            <w:tcW w:w="338" w:type="dxa"/>
            <w:vAlign w:val="center"/>
          </w:tcPr>
          <w:p>
            <w:pPr>
              <w:widowControl/>
              <w:jc w:val="center"/>
              <w:textAlignment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color w:val="000000"/>
                <w:sz w:val="15"/>
                <w:szCs w:val="15"/>
                <w:lang w:val="en-US" w:bidi="ar"/>
              </w:rPr>
              <w:t>0</w:t>
            </w:r>
          </w:p>
        </w:tc>
        <w:tc>
          <w:tcPr>
            <w:tcW w:w="980" w:type="dxa"/>
            <w:vAlign w:val="center"/>
          </w:tcPr>
          <w:p>
            <w:pPr>
              <w:widowControl/>
              <w:spacing w:line="320" w:lineRule="exact"/>
              <w:jc w:val="center"/>
              <w:rPr>
                <w:rFonts w:ascii="仿宋_GB2312" w:hAnsi="仿宋_GB2312" w:eastAsia="仿宋_GB2312" w:cs="仿宋_GB2312"/>
                <w:b/>
                <w:bCs/>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专业课程合计</w:t>
            </w:r>
          </w:p>
        </w:tc>
        <w:tc>
          <w:tcPr>
            <w:tcW w:w="1075" w:type="dxa"/>
            <w:gridSpan w:val="2"/>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b/>
                <w:bCs/>
                <w:sz w:val="15"/>
                <w:szCs w:val="15"/>
                <w:lang w:val="en-US" w:bidi="ar"/>
              </w:rPr>
              <w:t>1</w:t>
            </w:r>
            <w:r>
              <w:rPr>
                <w:rFonts w:hint="eastAsia" w:ascii="仿宋_GB2312" w:hAnsi="仿宋_GB2312" w:eastAsia="仿宋_GB2312" w:cs="仿宋_GB2312"/>
                <w:b/>
                <w:bCs/>
                <w:sz w:val="15"/>
                <w:szCs w:val="15"/>
                <w:lang w:val="en-US" w:eastAsia="zh-CN" w:bidi="ar"/>
              </w:rPr>
              <w:t>6</w:t>
            </w:r>
            <w:r>
              <w:rPr>
                <w:rFonts w:hint="eastAsia" w:ascii="仿宋_GB2312" w:hAnsi="仿宋_GB2312" w:eastAsia="仿宋_GB2312" w:cs="仿宋_GB2312"/>
                <w:b/>
                <w:bCs/>
                <w:sz w:val="15"/>
                <w:szCs w:val="15"/>
                <w:lang w:val="en-US" w:bidi="ar"/>
              </w:rPr>
              <w:t xml:space="preserve"> 门</w:t>
            </w:r>
          </w:p>
        </w:tc>
        <w:tc>
          <w:tcPr>
            <w:tcW w:w="599"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51.5</w:t>
            </w:r>
          </w:p>
        </w:tc>
        <w:tc>
          <w:tcPr>
            <w:tcW w:w="525" w:type="dxa"/>
            <w:vAlign w:val="center"/>
          </w:tcPr>
          <w:p>
            <w:pPr>
              <w:keepNext w:val="0"/>
              <w:keepLines w:val="0"/>
              <w:widowControl/>
              <w:suppressLineNumbers w:val="0"/>
              <w:jc w:val="center"/>
              <w:textAlignment w:val="center"/>
              <w:rPr>
                <w:rFonts w:hint="default" w:ascii="仿宋_GB2312" w:hAnsi="仿宋_GB2312" w:eastAsia="仿宋_GB2312" w:cs="仿宋_GB2312"/>
                <w:b/>
                <w:bCs/>
                <w:sz w:val="15"/>
                <w:szCs w:val="15"/>
                <w:lang w:val="en-US" w:eastAsia="zh-CN" w:bidi="ar"/>
              </w:rPr>
            </w:pPr>
            <w:r>
              <w:rPr>
                <w:rFonts w:hint="default" w:ascii="仿宋_GB2312" w:hAnsi="宋体" w:eastAsia="仿宋_GB2312" w:cs="仿宋_GB2312"/>
                <w:b/>
                <w:bCs/>
                <w:i w:val="0"/>
                <w:iCs w:val="0"/>
                <w:color w:val="000000"/>
                <w:kern w:val="0"/>
                <w:sz w:val="15"/>
                <w:szCs w:val="15"/>
                <w:u w:val="none"/>
                <w:lang w:val="en-US" w:eastAsia="zh-CN" w:bidi="ar"/>
              </w:rPr>
              <w:t>816</w:t>
            </w:r>
          </w:p>
        </w:tc>
        <w:tc>
          <w:tcPr>
            <w:tcW w:w="568" w:type="dxa"/>
            <w:vAlign w:val="center"/>
          </w:tcPr>
          <w:p>
            <w:pPr>
              <w:keepNext w:val="0"/>
              <w:keepLines w:val="0"/>
              <w:widowControl/>
              <w:suppressLineNumbers w:val="0"/>
              <w:jc w:val="center"/>
              <w:textAlignment w:val="center"/>
              <w:rPr>
                <w:rFonts w:hint="default" w:ascii="仿宋_GB2312" w:hAnsi="仿宋_GB2312" w:eastAsia="仿宋_GB2312" w:cs="仿宋_GB2312"/>
                <w:b/>
                <w:bCs/>
                <w:sz w:val="15"/>
                <w:szCs w:val="15"/>
                <w:lang w:val="en-US" w:eastAsia="zh-CN" w:bidi="ar"/>
              </w:rPr>
            </w:pPr>
            <w:r>
              <w:rPr>
                <w:rFonts w:hint="default" w:ascii="仿宋_GB2312" w:hAnsi="宋体" w:eastAsia="仿宋_GB2312" w:cs="仿宋_GB2312"/>
                <w:b/>
                <w:bCs/>
                <w:i w:val="0"/>
                <w:iCs w:val="0"/>
                <w:color w:val="000000"/>
                <w:kern w:val="0"/>
                <w:sz w:val="15"/>
                <w:szCs w:val="15"/>
                <w:u w:val="none"/>
                <w:lang w:val="en-US" w:eastAsia="zh-CN" w:bidi="ar"/>
              </w:rPr>
              <w:t>514</w:t>
            </w:r>
          </w:p>
        </w:tc>
        <w:tc>
          <w:tcPr>
            <w:tcW w:w="471"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15"/>
                <w:szCs w:val="15"/>
                <w:lang w:val="en-US" w:eastAsia="zh-CN" w:bidi="ar"/>
              </w:rPr>
            </w:pPr>
            <w:r>
              <w:rPr>
                <w:rFonts w:hint="default" w:ascii="仿宋_GB2312" w:hAnsi="宋体" w:eastAsia="仿宋_GB2312" w:cs="仿宋_GB2312"/>
                <w:b/>
                <w:bCs/>
                <w:i w:val="0"/>
                <w:iCs w:val="0"/>
                <w:color w:val="000000"/>
                <w:kern w:val="0"/>
                <w:sz w:val="15"/>
                <w:szCs w:val="15"/>
                <w:u w:val="none"/>
                <w:lang w:val="en-US" w:eastAsia="zh-CN" w:bidi="ar"/>
              </w:rPr>
              <w:t>0</w:t>
            </w:r>
          </w:p>
        </w:tc>
        <w:tc>
          <w:tcPr>
            <w:tcW w:w="564" w:type="dxa"/>
            <w:vAlign w:val="center"/>
          </w:tcPr>
          <w:p>
            <w:pPr>
              <w:keepNext w:val="0"/>
              <w:keepLines w:val="0"/>
              <w:widowControl/>
              <w:suppressLineNumbers w:val="0"/>
              <w:jc w:val="center"/>
              <w:textAlignment w:val="center"/>
              <w:rPr>
                <w:rFonts w:hint="default" w:ascii="仿宋_GB2312" w:hAnsi="仿宋_GB2312" w:eastAsia="仿宋_GB2312" w:cs="仿宋_GB2312"/>
                <w:b/>
                <w:bCs/>
                <w:sz w:val="15"/>
                <w:szCs w:val="15"/>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0</w:t>
            </w:r>
          </w:p>
        </w:tc>
        <w:tc>
          <w:tcPr>
            <w:tcW w:w="570" w:type="dxa"/>
            <w:vAlign w:val="center"/>
          </w:tcPr>
          <w:p>
            <w:pPr>
              <w:keepNext w:val="0"/>
              <w:keepLines w:val="0"/>
              <w:widowControl/>
              <w:suppressLineNumbers w:val="0"/>
              <w:jc w:val="center"/>
              <w:textAlignment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302</w:t>
            </w:r>
          </w:p>
        </w:tc>
        <w:tc>
          <w:tcPr>
            <w:tcW w:w="485"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8</w:t>
            </w:r>
          </w:p>
        </w:tc>
        <w:tc>
          <w:tcPr>
            <w:tcW w:w="499"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8</w:t>
            </w:r>
          </w:p>
        </w:tc>
        <w:tc>
          <w:tcPr>
            <w:tcW w:w="433"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18</w:t>
            </w:r>
          </w:p>
        </w:tc>
        <w:tc>
          <w:tcPr>
            <w:tcW w:w="450"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20</w:t>
            </w:r>
          </w:p>
        </w:tc>
        <w:tc>
          <w:tcPr>
            <w:tcW w:w="410"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4</w:t>
            </w:r>
          </w:p>
        </w:tc>
        <w:tc>
          <w:tcPr>
            <w:tcW w:w="338"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0</w:t>
            </w:r>
          </w:p>
        </w:tc>
        <w:tc>
          <w:tcPr>
            <w:tcW w:w="980" w:type="dxa"/>
            <w:vAlign w:val="center"/>
          </w:tcPr>
          <w:p>
            <w:pPr>
              <w:widowControl/>
              <w:spacing w:line="320" w:lineRule="exact"/>
              <w:jc w:val="center"/>
              <w:rPr>
                <w:rFonts w:ascii="仿宋_GB2312" w:hAnsi="仿宋_GB2312" w:eastAsia="仿宋_GB2312" w:cs="仿宋_GB2312"/>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综合实践教学合计</w:t>
            </w:r>
          </w:p>
        </w:tc>
        <w:tc>
          <w:tcPr>
            <w:tcW w:w="1075" w:type="dxa"/>
            <w:gridSpan w:val="2"/>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b/>
                <w:bCs/>
                <w:color w:val="000000"/>
                <w:sz w:val="15"/>
                <w:szCs w:val="15"/>
                <w:lang w:val="en-US" w:bidi="ar"/>
              </w:rPr>
              <w:t>7 项 40 周</w:t>
            </w:r>
          </w:p>
        </w:tc>
        <w:tc>
          <w:tcPr>
            <w:tcW w:w="599" w:type="dxa"/>
            <w:vAlign w:val="center"/>
          </w:tcPr>
          <w:p>
            <w:pPr>
              <w:jc w:val="center"/>
              <w:rPr>
                <w:rFonts w:ascii="仿宋_GB2312" w:hAnsi="仿宋_GB2312" w:eastAsia="仿宋_GB2312" w:cs="仿宋_GB2312"/>
                <w:sz w:val="15"/>
                <w:szCs w:val="15"/>
                <w:lang w:val="en-US" w:bidi="ar"/>
              </w:rPr>
            </w:pPr>
            <w:r>
              <w:rPr>
                <w:rFonts w:hint="eastAsia" w:ascii="仿宋_GB2312" w:eastAsia="仿宋_GB2312"/>
                <w:b/>
                <w:bCs/>
                <w:color w:val="000000"/>
                <w:sz w:val="15"/>
                <w:szCs w:val="15"/>
                <w:lang w:val="en-US"/>
              </w:rPr>
              <w:t>40</w:t>
            </w:r>
          </w:p>
        </w:tc>
        <w:tc>
          <w:tcPr>
            <w:tcW w:w="525" w:type="dxa"/>
            <w:vAlign w:val="center"/>
          </w:tcPr>
          <w:p>
            <w:pPr>
              <w:jc w:val="center"/>
              <w:rPr>
                <w:rFonts w:hint="default" w:ascii="仿宋_GB2312" w:hAnsi="仿宋_GB2312" w:eastAsia="仿宋_GB2312" w:cs="仿宋_GB2312"/>
                <w:sz w:val="15"/>
                <w:szCs w:val="15"/>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1016</w:t>
            </w:r>
          </w:p>
        </w:tc>
        <w:tc>
          <w:tcPr>
            <w:tcW w:w="568" w:type="dxa"/>
            <w:vAlign w:val="center"/>
          </w:tcPr>
          <w:p>
            <w:pPr>
              <w:jc w:val="center"/>
              <w:rPr>
                <w:rFonts w:ascii="仿宋_GB2312" w:hAnsi="仿宋_GB2312" w:eastAsia="仿宋_GB2312" w:cs="仿宋_GB2312"/>
                <w:sz w:val="15"/>
                <w:szCs w:val="15"/>
                <w:lang w:val="en-US" w:bidi="ar"/>
              </w:rPr>
            </w:pPr>
            <w:r>
              <w:rPr>
                <w:rFonts w:hint="eastAsia" w:ascii="仿宋_GB2312" w:eastAsia="仿宋_GB2312"/>
                <w:b/>
                <w:bCs/>
                <w:color w:val="000000"/>
                <w:sz w:val="15"/>
                <w:szCs w:val="15"/>
              </w:rPr>
              <w:t>0</w:t>
            </w:r>
          </w:p>
        </w:tc>
        <w:tc>
          <w:tcPr>
            <w:tcW w:w="471" w:type="dxa"/>
            <w:vAlign w:val="center"/>
          </w:tcPr>
          <w:p>
            <w:pPr>
              <w:jc w:val="center"/>
              <w:rPr>
                <w:rFonts w:ascii="仿宋_GB2312" w:hAnsi="仿宋_GB2312" w:eastAsia="仿宋_GB2312" w:cs="仿宋_GB2312"/>
                <w:sz w:val="15"/>
                <w:szCs w:val="15"/>
                <w:lang w:val="en-US" w:bidi="ar"/>
              </w:rPr>
            </w:pPr>
            <w:r>
              <w:rPr>
                <w:rFonts w:hint="eastAsia" w:ascii="仿宋_GB2312" w:eastAsia="仿宋_GB2312"/>
                <w:b/>
                <w:bCs/>
                <w:color w:val="000000"/>
                <w:sz w:val="15"/>
                <w:szCs w:val="15"/>
              </w:rPr>
              <w:t>0</w:t>
            </w:r>
          </w:p>
        </w:tc>
        <w:tc>
          <w:tcPr>
            <w:tcW w:w="564" w:type="dxa"/>
            <w:vAlign w:val="center"/>
          </w:tcPr>
          <w:p>
            <w:pPr>
              <w:jc w:val="center"/>
              <w:rPr>
                <w:rFonts w:ascii="仿宋_GB2312" w:hAnsi="仿宋_GB2312" w:eastAsia="仿宋_GB2312" w:cs="仿宋_GB2312"/>
                <w:sz w:val="15"/>
                <w:szCs w:val="15"/>
                <w:lang w:val="en-US" w:bidi="ar"/>
              </w:rPr>
            </w:pPr>
            <w:r>
              <w:rPr>
                <w:rFonts w:hint="eastAsia" w:ascii="仿宋_GB2312" w:eastAsia="仿宋_GB2312"/>
                <w:b/>
                <w:bCs/>
                <w:color w:val="000000"/>
                <w:sz w:val="15"/>
                <w:szCs w:val="15"/>
              </w:rPr>
              <w:t>0</w:t>
            </w:r>
          </w:p>
        </w:tc>
        <w:tc>
          <w:tcPr>
            <w:tcW w:w="570" w:type="dxa"/>
            <w:vAlign w:val="center"/>
          </w:tcPr>
          <w:p>
            <w:pPr>
              <w:jc w:val="center"/>
              <w:rPr>
                <w:rFonts w:hint="default" w:ascii="仿宋_GB2312" w:hAnsi="仿宋_GB2312" w:eastAsia="仿宋_GB2312" w:cs="仿宋_GB2312"/>
                <w:sz w:val="15"/>
                <w:szCs w:val="15"/>
                <w:lang w:val="en-US" w:eastAsia="zh-CN" w:bidi="ar"/>
              </w:rPr>
            </w:pPr>
            <w:r>
              <w:rPr>
                <w:rFonts w:hint="eastAsia" w:ascii="仿宋_GB2312" w:eastAsia="仿宋_GB2312"/>
                <w:b/>
                <w:bCs/>
                <w:color w:val="000000"/>
                <w:sz w:val="15"/>
                <w:szCs w:val="15"/>
                <w:lang w:val="en-US" w:eastAsia="zh-CN"/>
              </w:rPr>
              <w:t>1016</w:t>
            </w:r>
          </w:p>
        </w:tc>
        <w:tc>
          <w:tcPr>
            <w:tcW w:w="485" w:type="dxa"/>
            <w:vAlign w:val="center"/>
          </w:tcPr>
          <w:p>
            <w:pPr>
              <w:jc w:val="center"/>
              <w:rPr>
                <w:rFonts w:ascii="仿宋_GB2312" w:hAnsi="仿宋_GB2312" w:eastAsia="仿宋_GB2312" w:cs="仿宋_GB2312"/>
                <w:sz w:val="15"/>
                <w:szCs w:val="15"/>
                <w:lang w:val="en-US" w:bidi="ar"/>
              </w:rPr>
            </w:pPr>
          </w:p>
        </w:tc>
        <w:tc>
          <w:tcPr>
            <w:tcW w:w="499" w:type="dxa"/>
            <w:vAlign w:val="center"/>
          </w:tcPr>
          <w:p>
            <w:pPr>
              <w:jc w:val="center"/>
              <w:rPr>
                <w:rFonts w:ascii="仿宋_GB2312" w:hAnsi="仿宋_GB2312" w:eastAsia="仿宋_GB2312" w:cs="仿宋_GB2312"/>
                <w:sz w:val="15"/>
                <w:szCs w:val="15"/>
                <w:lang w:val="en-US" w:bidi="ar"/>
              </w:rPr>
            </w:pPr>
          </w:p>
        </w:tc>
        <w:tc>
          <w:tcPr>
            <w:tcW w:w="433" w:type="dxa"/>
            <w:vAlign w:val="center"/>
          </w:tcPr>
          <w:p>
            <w:pPr>
              <w:jc w:val="center"/>
              <w:rPr>
                <w:rFonts w:ascii="仿宋_GB2312" w:hAnsi="仿宋_GB2312" w:eastAsia="仿宋_GB2312" w:cs="仿宋_GB2312"/>
                <w:sz w:val="15"/>
                <w:szCs w:val="15"/>
                <w:lang w:val="en-US" w:bidi="ar"/>
              </w:rPr>
            </w:pPr>
          </w:p>
        </w:tc>
        <w:tc>
          <w:tcPr>
            <w:tcW w:w="450" w:type="dxa"/>
            <w:vAlign w:val="center"/>
          </w:tcPr>
          <w:p>
            <w:pPr>
              <w:jc w:val="center"/>
              <w:rPr>
                <w:rFonts w:ascii="仿宋_GB2312" w:hAnsi="仿宋_GB2312" w:eastAsia="仿宋_GB2312" w:cs="仿宋_GB2312"/>
                <w:sz w:val="15"/>
                <w:szCs w:val="15"/>
                <w:lang w:val="en-US" w:bidi="ar"/>
              </w:rPr>
            </w:pPr>
          </w:p>
        </w:tc>
        <w:tc>
          <w:tcPr>
            <w:tcW w:w="410" w:type="dxa"/>
            <w:vAlign w:val="center"/>
          </w:tcPr>
          <w:p>
            <w:pPr>
              <w:jc w:val="center"/>
              <w:rPr>
                <w:rFonts w:ascii="仿宋_GB2312" w:hAnsi="仿宋_GB2312" w:eastAsia="仿宋_GB2312" w:cs="仿宋_GB2312"/>
                <w:sz w:val="15"/>
                <w:szCs w:val="15"/>
                <w:lang w:val="en-US" w:bidi="ar"/>
              </w:rPr>
            </w:pPr>
          </w:p>
        </w:tc>
        <w:tc>
          <w:tcPr>
            <w:tcW w:w="338" w:type="dxa"/>
            <w:vAlign w:val="center"/>
          </w:tcPr>
          <w:p>
            <w:pPr>
              <w:widowControl/>
              <w:spacing w:line="320" w:lineRule="exact"/>
              <w:jc w:val="center"/>
              <w:rPr>
                <w:rFonts w:ascii="仿宋_GB2312" w:hAnsi="仿宋_GB2312" w:eastAsia="仿宋_GB2312" w:cs="仿宋_GB2312"/>
                <w:sz w:val="15"/>
                <w:szCs w:val="15"/>
                <w:lang w:val="en-US" w:bidi="ar"/>
              </w:rPr>
            </w:pPr>
          </w:p>
        </w:tc>
        <w:tc>
          <w:tcPr>
            <w:tcW w:w="980" w:type="dxa"/>
            <w:vAlign w:val="center"/>
          </w:tcPr>
          <w:p>
            <w:pPr>
              <w:widowControl/>
              <w:spacing w:line="320" w:lineRule="exact"/>
              <w:jc w:val="center"/>
              <w:rPr>
                <w:rFonts w:ascii="仿宋_GB2312" w:hAnsi="仿宋_GB2312" w:eastAsia="仿宋_GB2312" w:cs="仿宋_GB2312"/>
                <w:sz w:val="15"/>
                <w:szCs w:val="15"/>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widowControl/>
              <w:spacing w:line="320" w:lineRule="exact"/>
              <w:jc w:val="center"/>
              <w:rPr>
                <w:rFonts w:ascii="仿宋_GB2312" w:hAnsi="仿宋_GB2312" w:eastAsia="仿宋_GB2312" w:cs="仿宋_GB2312"/>
                <w:sz w:val="15"/>
                <w:szCs w:val="15"/>
                <w:lang w:val="en-US" w:bidi="ar"/>
              </w:rPr>
            </w:pPr>
            <w:r>
              <w:rPr>
                <w:rFonts w:hint="eastAsia" w:ascii="仿宋_GB2312" w:hAnsi="仿宋_GB2312" w:eastAsia="仿宋_GB2312" w:cs="仿宋_GB2312"/>
                <w:sz w:val="15"/>
                <w:szCs w:val="15"/>
                <w:lang w:val="en-US" w:bidi="ar"/>
              </w:rPr>
              <w:t>总计</w:t>
            </w:r>
          </w:p>
        </w:tc>
        <w:tc>
          <w:tcPr>
            <w:tcW w:w="1075" w:type="dxa"/>
            <w:gridSpan w:val="2"/>
            <w:vAlign w:val="center"/>
          </w:tcPr>
          <w:p>
            <w:pPr>
              <w:widowControl/>
              <w:spacing w:line="320" w:lineRule="exact"/>
              <w:jc w:val="center"/>
              <w:rPr>
                <w:rFonts w:ascii="仿宋_GB2312" w:hAnsi="仿宋_GB2312" w:eastAsia="仿宋_GB2312" w:cs="仿宋_GB2312"/>
                <w:b/>
                <w:bCs/>
                <w:sz w:val="15"/>
                <w:szCs w:val="15"/>
                <w:lang w:val="en-US" w:bidi="ar"/>
              </w:rPr>
            </w:pPr>
            <w:r>
              <w:rPr>
                <w:rFonts w:hint="eastAsia" w:ascii="仿宋_GB2312" w:hAnsi="仿宋_GB2312" w:eastAsia="仿宋_GB2312" w:cs="仿宋_GB2312"/>
                <w:b/>
                <w:bCs/>
                <w:sz w:val="15"/>
                <w:szCs w:val="15"/>
                <w:lang w:val="en-US" w:eastAsia="zh-CN" w:bidi="ar"/>
              </w:rPr>
              <w:t>37</w:t>
            </w:r>
            <w:r>
              <w:rPr>
                <w:rFonts w:hint="eastAsia" w:ascii="仿宋_GB2312" w:hAnsi="仿宋_GB2312" w:eastAsia="仿宋_GB2312" w:cs="仿宋_GB2312"/>
                <w:b/>
                <w:bCs/>
                <w:sz w:val="15"/>
                <w:szCs w:val="15"/>
                <w:lang w:val="en-US" w:bidi="ar"/>
              </w:rPr>
              <w:t xml:space="preserve"> 门</w:t>
            </w:r>
          </w:p>
        </w:tc>
        <w:tc>
          <w:tcPr>
            <w:tcW w:w="599" w:type="dxa"/>
            <w:vAlign w:val="center"/>
          </w:tcPr>
          <w:p>
            <w:pPr>
              <w:jc w:val="center"/>
              <w:rPr>
                <w:rFonts w:hint="eastAsia" w:ascii="仿宋_GB2312" w:hAnsi="宋体" w:eastAsia="仿宋_GB2312" w:cs="仿宋_GB2312"/>
                <w:b/>
                <w:bCs/>
                <w:i w:val="0"/>
                <w:iCs w:val="0"/>
                <w:color w:val="000000"/>
                <w:kern w:val="0"/>
                <w:sz w:val="15"/>
                <w:szCs w:val="15"/>
                <w:u w:val="no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142.5</w:t>
            </w:r>
          </w:p>
        </w:tc>
        <w:tc>
          <w:tcPr>
            <w:tcW w:w="525" w:type="dxa"/>
            <w:vAlign w:val="center"/>
          </w:tcPr>
          <w:p>
            <w:pPr>
              <w:jc w:val="center"/>
              <w:rPr>
                <w:rFonts w:hint="eastAsia" w:ascii="仿宋_GB2312" w:hAnsi="宋体" w:eastAsia="仿宋_GB2312" w:cs="仿宋_GB2312"/>
                <w:b/>
                <w:bCs/>
                <w:i w:val="0"/>
                <w:iCs w:val="0"/>
                <w:color w:val="000000"/>
                <w:kern w:val="0"/>
                <w:sz w:val="15"/>
                <w:szCs w:val="15"/>
                <w:u w:val="no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2648</w:t>
            </w:r>
          </w:p>
        </w:tc>
        <w:tc>
          <w:tcPr>
            <w:tcW w:w="568" w:type="dxa"/>
            <w:vAlign w:val="center"/>
          </w:tcPr>
          <w:p>
            <w:pPr>
              <w:jc w:val="center"/>
              <w:rPr>
                <w:rFonts w:hint="eastAsia" w:ascii="仿宋_GB2312" w:hAnsi="宋体" w:eastAsia="仿宋_GB2312" w:cs="仿宋_GB2312"/>
                <w:b/>
                <w:bCs/>
                <w:i w:val="0"/>
                <w:iCs w:val="0"/>
                <w:color w:val="000000"/>
                <w:kern w:val="0"/>
                <w:sz w:val="15"/>
                <w:szCs w:val="15"/>
                <w:u w:val="no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1044</w:t>
            </w:r>
          </w:p>
        </w:tc>
        <w:tc>
          <w:tcPr>
            <w:tcW w:w="471" w:type="dxa"/>
            <w:vAlign w:val="center"/>
          </w:tcPr>
          <w:p>
            <w:pPr>
              <w:jc w:val="center"/>
              <w:rPr>
                <w:rFonts w:hint="eastAsia" w:ascii="仿宋_GB2312" w:hAnsi="宋体" w:eastAsia="仿宋_GB2312" w:cs="仿宋_GB2312"/>
                <w:b/>
                <w:bCs/>
                <w:i w:val="0"/>
                <w:iCs w:val="0"/>
                <w:color w:val="000000"/>
                <w:kern w:val="0"/>
                <w:sz w:val="15"/>
                <w:szCs w:val="15"/>
                <w:u w:val="no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0</w:t>
            </w:r>
          </w:p>
        </w:tc>
        <w:tc>
          <w:tcPr>
            <w:tcW w:w="564" w:type="dxa"/>
            <w:vAlign w:val="center"/>
          </w:tcPr>
          <w:p>
            <w:pPr>
              <w:jc w:val="center"/>
              <w:rPr>
                <w:rFonts w:hint="eastAsia" w:ascii="仿宋_GB2312" w:hAnsi="宋体" w:eastAsia="仿宋_GB2312" w:cs="仿宋_GB2312"/>
                <w:b/>
                <w:bCs/>
                <w:i w:val="0"/>
                <w:iCs w:val="0"/>
                <w:color w:val="000000"/>
                <w:kern w:val="0"/>
                <w:sz w:val="15"/>
                <w:szCs w:val="15"/>
                <w:u w:val="no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32</w:t>
            </w:r>
          </w:p>
        </w:tc>
        <w:tc>
          <w:tcPr>
            <w:tcW w:w="570" w:type="dxa"/>
            <w:vAlign w:val="center"/>
          </w:tcPr>
          <w:p>
            <w:pPr>
              <w:jc w:val="center"/>
              <w:rPr>
                <w:rFonts w:hint="eastAsia" w:ascii="仿宋_GB2312" w:hAnsi="宋体" w:eastAsia="仿宋_GB2312" w:cs="仿宋_GB2312"/>
                <w:b/>
                <w:bCs/>
                <w:i w:val="0"/>
                <w:iCs w:val="0"/>
                <w:color w:val="000000"/>
                <w:kern w:val="0"/>
                <w:sz w:val="15"/>
                <w:szCs w:val="15"/>
                <w:u w:val="no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1572</w:t>
            </w:r>
          </w:p>
        </w:tc>
        <w:tc>
          <w:tcPr>
            <w:tcW w:w="485"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28</w:t>
            </w:r>
          </w:p>
        </w:tc>
        <w:tc>
          <w:tcPr>
            <w:tcW w:w="499"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24</w:t>
            </w:r>
          </w:p>
        </w:tc>
        <w:tc>
          <w:tcPr>
            <w:tcW w:w="433"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26</w:t>
            </w:r>
          </w:p>
        </w:tc>
        <w:tc>
          <w:tcPr>
            <w:tcW w:w="450" w:type="dxa"/>
            <w:vAlign w:val="center"/>
          </w:tcPr>
          <w:p>
            <w:pPr>
              <w:widowControl/>
              <w:spacing w:line="320" w:lineRule="exact"/>
              <w:jc w:val="center"/>
              <w:rPr>
                <w:rFonts w:hint="default"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24</w:t>
            </w:r>
          </w:p>
        </w:tc>
        <w:tc>
          <w:tcPr>
            <w:tcW w:w="410"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6</w:t>
            </w:r>
          </w:p>
        </w:tc>
        <w:tc>
          <w:tcPr>
            <w:tcW w:w="338" w:type="dxa"/>
            <w:vAlign w:val="center"/>
          </w:tcPr>
          <w:p>
            <w:pPr>
              <w:widowControl/>
              <w:spacing w:line="320" w:lineRule="exact"/>
              <w:jc w:val="center"/>
              <w:rPr>
                <w:rFonts w:hint="eastAsia" w:ascii="仿宋_GB2312" w:hAnsi="仿宋_GB2312" w:eastAsia="仿宋_GB2312" w:cs="仿宋_GB2312"/>
                <w:b/>
                <w:bCs/>
                <w:sz w:val="15"/>
                <w:szCs w:val="15"/>
                <w:lang w:val="en-US" w:eastAsia="zh-CN" w:bidi="ar"/>
              </w:rPr>
            </w:pPr>
            <w:r>
              <w:rPr>
                <w:rFonts w:hint="eastAsia" w:ascii="仿宋_GB2312" w:hAnsi="仿宋_GB2312" w:eastAsia="仿宋_GB2312" w:cs="仿宋_GB2312"/>
                <w:b/>
                <w:bCs/>
                <w:sz w:val="15"/>
                <w:szCs w:val="15"/>
                <w:lang w:val="en-US" w:eastAsia="zh-CN" w:bidi="ar"/>
              </w:rPr>
              <w:t>0</w:t>
            </w:r>
          </w:p>
        </w:tc>
        <w:tc>
          <w:tcPr>
            <w:tcW w:w="980" w:type="dxa"/>
            <w:vAlign w:val="center"/>
          </w:tcPr>
          <w:p>
            <w:pPr>
              <w:widowControl/>
              <w:spacing w:line="320" w:lineRule="exact"/>
              <w:jc w:val="center"/>
              <w:rPr>
                <w:rFonts w:ascii="仿宋_GB2312" w:hAnsi="仿宋_GB2312" w:eastAsia="仿宋_GB2312" w:cs="仿宋_GB2312"/>
                <w:b/>
                <w:bCs/>
                <w:sz w:val="15"/>
                <w:szCs w:val="15"/>
                <w:lang w:val="en-US" w:bidi="ar"/>
              </w:rPr>
            </w:pPr>
          </w:p>
        </w:tc>
      </w:tr>
    </w:tbl>
    <w:p>
      <w:pPr>
        <w:spacing w:line="550" w:lineRule="exact"/>
        <w:ind w:firstLine="560" w:firstLineChars="200"/>
        <w:jc w:val="both"/>
        <w:outlineLvl w:val="1"/>
        <w:rPr>
          <w:rFonts w:ascii="黑体" w:hAnsi="黑体" w:eastAsia="黑体" w:cs="黑体"/>
          <w:color w:val="0000FF"/>
          <w:sz w:val="28"/>
          <w:szCs w:val="28"/>
          <w:lang w:val="en-US"/>
        </w:rPr>
      </w:pPr>
      <w:bookmarkStart w:id="97" w:name="_Toc10303"/>
      <w:bookmarkStart w:id="98" w:name="_Toc7769"/>
      <w:bookmarkStart w:id="99" w:name="_Toc16192"/>
      <w:bookmarkStart w:id="100" w:name="_Toc16520"/>
      <w:r>
        <w:rPr>
          <w:rFonts w:hint="eastAsia" w:ascii="仿宋_GB2312" w:hAnsi="仿宋_GB2312" w:eastAsia="仿宋_GB2312" w:cs="仿宋_GB2312"/>
          <w:sz w:val="28"/>
          <w:szCs w:val="28"/>
          <w:lang w:val="en-US"/>
        </w:rPr>
        <w:t>注：</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 xml:space="preserve">核心课程 </w:t>
      </w:r>
      <w:r>
        <w:rPr>
          <w:rFonts w:ascii="仿宋_GB2312" w:hAnsi="仿宋_GB2312" w:eastAsia="仿宋_GB2312" w:cs="仿宋_GB2312"/>
          <w:sz w:val="28"/>
          <w:szCs w:val="28"/>
          <w:lang w:val="en-US"/>
        </w:rPr>
        <w:t xml:space="preserve">6--8 </w:t>
      </w:r>
      <w:r>
        <w:rPr>
          <w:rFonts w:hint="eastAsia" w:ascii="仿宋_GB2312" w:hAnsi="仿宋_GB2312" w:eastAsia="仿宋_GB2312" w:cs="仿宋_GB2312"/>
          <w:sz w:val="28"/>
          <w:szCs w:val="28"/>
          <w:lang w:val="en-US"/>
        </w:rPr>
        <w:t>门；</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核心课程名称后面加</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w:t>
      </w:r>
      <w:bookmarkEnd w:id="97"/>
      <w:bookmarkEnd w:id="98"/>
      <w:bookmarkEnd w:id="99"/>
      <w:bookmarkEnd w:id="100"/>
    </w:p>
    <w:p>
      <w:pPr>
        <w:widowControl/>
        <w:spacing w:line="500" w:lineRule="exact"/>
        <w:rPr>
          <w:rFonts w:ascii="宋体" w:hAnsi="宋体" w:eastAsia="宋体" w:cs="宋体"/>
          <w:color w:val="0000FF"/>
          <w:sz w:val="24"/>
          <w:szCs w:val="24"/>
          <w:lang w:val="en-US" w:bidi="ar"/>
        </w:rPr>
      </w:pPr>
    </w:p>
    <w:p>
      <w:pPr>
        <w:widowControl/>
        <w:spacing w:line="500" w:lineRule="exact"/>
        <w:rPr>
          <w:rFonts w:ascii="宋体" w:hAnsi="宋体" w:eastAsia="宋体" w:cs="宋体"/>
          <w:color w:val="0000FF"/>
          <w:sz w:val="24"/>
          <w:szCs w:val="24"/>
          <w:lang w:val="en-US" w:bidi="ar"/>
        </w:rPr>
      </w:pPr>
    </w:p>
    <w:p>
      <w:pPr>
        <w:spacing w:line="550" w:lineRule="exact"/>
        <w:jc w:val="center"/>
        <w:rPr>
          <w:rFonts w:ascii="黑体" w:hAnsi="黑体" w:eastAsia="黑体" w:cs="黑体"/>
          <w:sz w:val="28"/>
          <w:szCs w:val="28"/>
          <w:lang w:val="en-US"/>
        </w:rPr>
        <w:sectPr>
          <w:pgSz w:w="16838" w:h="11906" w:orient="landscape"/>
          <w:pgMar w:top="1800" w:right="1440" w:bottom="1800" w:left="1440" w:header="851" w:footer="992" w:gutter="0"/>
          <w:cols w:space="425" w:num="1"/>
          <w:docGrid w:type="lines" w:linePitch="312" w:charSpace="0"/>
        </w:sectPr>
      </w:pPr>
    </w:p>
    <w:tbl>
      <w:tblPr>
        <w:tblStyle w:val="7"/>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代码</w:t>
            </w:r>
          </w:p>
        </w:tc>
        <w:tc>
          <w:tcPr>
            <w:tcW w:w="173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实践教学项目</w:t>
            </w:r>
          </w:p>
        </w:tc>
        <w:tc>
          <w:tcPr>
            <w:tcW w:w="66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性质</w:t>
            </w:r>
          </w:p>
        </w:tc>
        <w:tc>
          <w:tcPr>
            <w:tcW w:w="67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学分</w:t>
            </w:r>
          </w:p>
        </w:tc>
        <w:tc>
          <w:tcPr>
            <w:tcW w:w="622"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周数</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学期安排</w:t>
            </w:r>
          </w:p>
        </w:tc>
        <w:tc>
          <w:tcPr>
            <w:tcW w:w="82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场所</w:t>
            </w:r>
          </w:p>
        </w:tc>
        <w:tc>
          <w:tcPr>
            <w:tcW w:w="75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173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6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7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22"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2</w:t>
            </w: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5</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6</w:t>
            </w:r>
          </w:p>
        </w:tc>
        <w:tc>
          <w:tcPr>
            <w:tcW w:w="82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070401S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军事训练</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3</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070402S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公益劳动</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1</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1</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1</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07040</w:t>
            </w:r>
            <w:r>
              <w:rPr>
                <w:rFonts w:hint="eastAsia" w:ascii="仿宋_GB2312" w:hAnsi="仿宋_GB2312" w:eastAsia="仿宋_GB2312" w:cs="仿宋_GB2312"/>
                <w:color w:val="000000"/>
                <w:sz w:val="15"/>
                <w:szCs w:val="15"/>
                <w:lang w:val="en-US" w:eastAsia="zh-CN" w:bidi="ar"/>
              </w:rPr>
              <w:t>3</w:t>
            </w:r>
            <w:r>
              <w:rPr>
                <w:rFonts w:hint="eastAsia" w:ascii="仿宋_GB2312" w:hAnsi="仿宋_GB2312" w:eastAsia="仿宋_GB2312" w:cs="仿宋_GB2312"/>
                <w:color w:val="000000"/>
                <w:sz w:val="15"/>
                <w:szCs w:val="15"/>
                <w:lang w:val="en-US" w:bidi="ar"/>
              </w:rPr>
              <w:t>S</w:t>
            </w:r>
          </w:p>
        </w:tc>
        <w:tc>
          <w:tcPr>
            <w:tcW w:w="173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跟岗实习</w:t>
            </w:r>
          </w:p>
        </w:tc>
        <w:tc>
          <w:tcPr>
            <w:tcW w:w="66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4</w:t>
            </w:r>
          </w:p>
        </w:tc>
        <w:tc>
          <w:tcPr>
            <w:tcW w:w="622"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4</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4</w:t>
            </w:r>
          </w:p>
        </w:tc>
        <w:tc>
          <w:tcPr>
            <w:tcW w:w="54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校外</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07040</w:t>
            </w:r>
            <w:r>
              <w:rPr>
                <w:rFonts w:hint="eastAsia" w:ascii="仿宋_GB2312" w:hAnsi="仿宋_GB2312" w:eastAsia="仿宋_GB2312" w:cs="仿宋_GB2312"/>
                <w:color w:val="000000"/>
                <w:sz w:val="15"/>
                <w:szCs w:val="15"/>
                <w:lang w:val="en-US" w:eastAsia="zh-CN" w:bidi="ar"/>
              </w:rPr>
              <w:t>4</w:t>
            </w:r>
            <w:r>
              <w:rPr>
                <w:rFonts w:hint="eastAsia" w:ascii="仿宋_GB2312" w:hAnsi="仿宋_GB2312" w:eastAsia="仿宋_GB2312" w:cs="仿宋_GB2312"/>
                <w:color w:val="000000"/>
                <w:sz w:val="15"/>
                <w:szCs w:val="15"/>
                <w:lang w:val="en-US" w:bidi="ar"/>
              </w:rPr>
              <w:t>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职业资格取证培训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kern w:val="2"/>
                <w:lang w:val="en-US"/>
              </w:rPr>
            </w:pPr>
          </w:p>
        </w:tc>
        <w:tc>
          <w:tcPr>
            <w:tcW w:w="453" w:type="dxa"/>
            <w:vAlign w:val="center"/>
          </w:tcPr>
          <w:p>
            <w:pPr>
              <w:widowControl/>
              <w:spacing w:line="320" w:lineRule="exact"/>
              <w:jc w:val="center"/>
              <w:rPr>
                <w:kern w:val="2"/>
                <w:lang w:val="en-US"/>
              </w:rPr>
            </w:pPr>
          </w:p>
        </w:tc>
        <w:tc>
          <w:tcPr>
            <w:tcW w:w="545"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8"/>
                <w:szCs w:val="18"/>
                <w:lang w:val="en-US"/>
              </w:rPr>
              <w:t>4</w:t>
            </w:r>
          </w:p>
        </w:tc>
        <w:tc>
          <w:tcPr>
            <w:tcW w:w="460" w:type="dxa"/>
            <w:vAlign w:val="center"/>
          </w:tcPr>
          <w:p>
            <w:pPr>
              <w:widowControl/>
              <w:spacing w:line="320" w:lineRule="exact"/>
              <w:jc w:val="center"/>
              <w:rPr>
                <w:kern w:val="2"/>
                <w:lang w:val="en-US"/>
              </w:rPr>
            </w:pPr>
          </w:p>
        </w:tc>
        <w:tc>
          <w:tcPr>
            <w:tcW w:w="454" w:type="dxa"/>
            <w:vAlign w:val="center"/>
          </w:tcPr>
          <w:p>
            <w:pPr>
              <w:widowControl/>
              <w:spacing w:line="320" w:lineRule="exact"/>
              <w:jc w:val="center"/>
              <w:rPr>
                <w:kern w:val="2"/>
                <w:lang w:val="en-US"/>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07040</w:t>
            </w:r>
            <w:r>
              <w:rPr>
                <w:rFonts w:hint="eastAsia" w:ascii="仿宋_GB2312" w:hAnsi="仿宋_GB2312" w:eastAsia="仿宋_GB2312" w:cs="仿宋_GB2312"/>
                <w:color w:val="000000"/>
                <w:sz w:val="15"/>
                <w:szCs w:val="15"/>
                <w:lang w:val="en-US" w:eastAsia="zh-CN" w:bidi="ar"/>
              </w:rPr>
              <w:t>5</w:t>
            </w:r>
            <w:r>
              <w:rPr>
                <w:rFonts w:hint="eastAsia" w:ascii="仿宋_GB2312" w:hAnsi="仿宋_GB2312" w:eastAsia="仿宋_GB2312" w:cs="仿宋_GB2312"/>
                <w:color w:val="000000"/>
                <w:sz w:val="15"/>
                <w:szCs w:val="15"/>
                <w:lang w:val="en-US" w:bidi="ar"/>
              </w:rPr>
              <w:t>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餐饮服务实训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2</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2</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2</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07040</w:t>
            </w:r>
            <w:r>
              <w:rPr>
                <w:rFonts w:hint="eastAsia" w:ascii="仿宋_GB2312" w:hAnsi="仿宋_GB2312" w:eastAsia="仿宋_GB2312" w:cs="仿宋_GB2312"/>
                <w:color w:val="000000"/>
                <w:sz w:val="15"/>
                <w:szCs w:val="15"/>
                <w:lang w:val="en-US" w:eastAsia="zh-CN" w:bidi="ar"/>
              </w:rPr>
              <w:t>6</w:t>
            </w:r>
            <w:r>
              <w:rPr>
                <w:rFonts w:hint="eastAsia" w:ascii="仿宋_GB2312" w:hAnsi="仿宋_GB2312" w:eastAsia="仿宋_GB2312" w:cs="仿宋_GB2312"/>
                <w:color w:val="000000"/>
                <w:sz w:val="15"/>
                <w:szCs w:val="15"/>
                <w:lang w:val="en-US" w:bidi="ar"/>
              </w:rPr>
              <w:t>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客房服务实训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2</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2</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rPr>
              <w:t>2</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07040</w:t>
            </w:r>
            <w:r>
              <w:rPr>
                <w:rFonts w:hint="eastAsia" w:ascii="仿宋_GB2312" w:hAnsi="仿宋_GB2312" w:eastAsia="仿宋_GB2312" w:cs="仿宋_GB2312"/>
                <w:color w:val="000000"/>
                <w:sz w:val="15"/>
                <w:szCs w:val="15"/>
                <w:lang w:val="en-US" w:eastAsia="zh-CN" w:bidi="ar"/>
              </w:rPr>
              <w:t>7</w:t>
            </w:r>
            <w:r>
              <w:rPr>
                <w:rFonts w:hint="eastAsia" w:ascii="仿宋_GB2312" w:hAnsi="仿宋_GB2312" w:eastAsia="仿宋_GB2312" w:cs="仿宋_GB2312"/>
                <w:color w:val="000000"/>
                <w:sz w:val="15"/>
                <w:szCs w:val="15"/>
                <w:lang w:val="en-US" w:bidi="ar"/>
              </w:rPr>
              <w:t>S</w:t>
            </w:r>
          </w:p>
        </w:tc>
        <w:tc>
          <w:tcPr>
            <w:tcW w:w="173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24</w:t>
            </w:r>
          </w:p>
        </w:tc>
        <w:tc>
          <w:tcPr>
            <w:tcW w:w="622"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24</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10</w:t>
            </w:r>
          </w:p>
        </w:tc>
        <w:tc>
          <w:tcPr>
            <w:tcW w:w="45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14</w:t>
            </w:r>
          </w:p>
        </w:tc>
        <w:tc>
          <w:tcPr>
            <w:tcW w:w="82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小计</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7项</w:t>
            </w:r>
          </w:p>
        </w:tc>
        <w:tc>
          <w:tcPr>
            <w:tcW w:w="67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40</w:t>
            </w:r>
          </w:p>
        </w:tc>
        <w:tc>
          <w:tcPr>
            <w:tcW w:w="622"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40</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3</w:t>
            </w:r>
          </w:p>
        </w:tc>
        <w:tc>
          <w:tcPr>
            <w:tcW w:w="47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4</w:t>
            </w:r>
          </w:p>
        </w:tc>
        <w:tc>
          <w:tcPr>
            <w:tcW w:w="54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6</w:t>
            </w:r>
          </w:p>
        </w:tc>
        <w:tc>
          <w:tcPr>
            <w:tcW w:w="460"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12</w:t>
            </w:r>
          </w:p>
        </w:tc>
        <w:tc>
          <w:tcPr>
            <w:tcW w:w="454"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sz w:val="18"/>
                <w:szCs w:val="18"/>
                <w:lang w:val="en-US"/>
              </w:rPr>
              <w:t>14</w:t>
            </w:r>
          </w:p>
        </w:tc>
        <w:tc>
          <w:tcPr>
            <w:tcW w:w="827"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bl>
    <w:p>
      <w:pPr>
        <w:spacing w:line="550" w:lineRule="exact"/>
        <w:jc w:val="center"/>
        <w:rPr>
          <w:rFonts w:ascii="黑体" w:hAnsi="黑体" w:eastAsia="黑体" w:cs="黑体"/>
          <w:sz w:val="28"/>
          <w:szCs w:val="28"/>
          <w:lang w:val="en-US"/>
        </w:rPr>
      </w:pPr>
      <w:r>
        <w:rPr>
          <w:rFonts w:hint="eastAsia" w:ascii="黑体" w:hAnsi="黑体" w:eastAsia="黑体" w:cs="黑体"/>
          <w:sz w:val="28"/>
          <w:szCs w:val="28"/>
          <w:lang w:val="en-US"/>
        </w:rPr>
        <w:t>综合实践教学安排</w:t>
      </w:r>
    </w:p>
    <w:p>
      <w:pPr>
        <w:widowControl/>
        <w:spacing w:line="560" w:lineRule="exact"/>
        <w:rPr>
          <w:rFonts w:ascii="黑体" w:hAnsi="黑体" w:eastAsia="黑体" w:cs="黑体"/>
          <w:sz w:val="28"/>
          <w:szCs w:val="28"/>
          <w:lang w:val="en-US"/>
        </w:rPr>
      </w:pPr>
      <w:r>
        <w:rPr>
          <w:rFonts w:hint="eastAsia" w:ascii="仿宋_GB2312" w:hAnsi="仿宋_GB2312" w:eastAsia="仿宋_GB2312" w:cs="仿宋_GB2312"/>
          <w:sz w:val="28"/>
          <w:szCs w:val="28"/>
          <w:lang w:val="en-US"/>
        </w:rPr>
        <w:t>注明：公益劳动 1 周，分散执行。</w:t>
      </w: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p>
    <w:p>
      <w:pPr>
        <w:spacing w:line="550" w:lineRule="exact"/>
        <w:jc w:val="both"/>
        <w:rPr>
          <w:rFonts w:ascii="黑体" w:hAnsi="黑体" w:eastAsia="黑体" w:cs="黑体"/>
          <w:sz w:val="28"/>
          <w:szCs w:val="28"/>
          <w:lang w:val="en-US"/>
        </w:rPr>
      </w:pPr>
    </w:p>
    <w:p>
      <w:pPr>
        <w:spacing w:line="550" w:lineRule="exact"/>
        <w:jc w:val="center"/>
        <w:rPr>
          <w:rFonts w:ascii="黑体" w:hAnsi="黑体" w:eastAsia="黑体" w:cs="黑体"/>
          <w:sz w:val="28"/>
          <w:szCs w:val="28"/>
          <w:lang w:val="en-US"/>
        </w:rPr>
      </w:pPr>
      <w:r>
        <w:rPr>
          <w:rFonts w:hint="eastAsia" w:ascii="黑体" w:hAnsi="黑体" w:eastAsia="黑体" w:cs="黑体"/>
          <w:sz w:val="28"/>
          <w:szCs w:val="28"/>
          <w:lang w:val="en-US"/>
        </w:rPr>
        <w:t>选修课</w:t>
      </w:r>
    </w:p>
    <w:tbl>
      <w:tblPr>
        <w:tblStyle w:val="10"/>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8"/>
        <w:gridCol w:w="538"/>
        <w:gridCol w:w="1021"/>
        <w:gridCol w:w="2161"/>
        <w:gridCol w:w="454"/>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67" w:line="313" w:lineRule="exact"/>
              <w:ind w:left="27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课程类别</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63" w:right="47"/>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课程代码</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62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课程名称</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42"/>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16"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right="95"/>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32" w:right="119"/>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32" w:right="120"/>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widowControl/>
              <w:spacing w:before="4"/>
              <w:jc w:val="center"/>
              <w:rPr>
                <w:rFonts w:ascii="仿宋_GB2312" w:hAnsi="仿宋_GB2312" w:eastAsia="仿宋_GB2312" w:cs="仿宋_GB2312"/>
                <w:sz w:val="18"/>
                <w:szCs w:val="18"/>
                <w:lang w:val="en-US" w:eastAsia="en-US" w:bidi="ar-SA"/>
              </w:rPr>
            </w:pPr>
          </w:p>
          <w:p>
            <w:pPr>
              <w:widowControl/>
              <w:spacing w:line="304" w:lineRule="auto"/>
              <w:ind w:left="370" w:right="230"/>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公共限定选修课</w:t>
            </w:r>
          </w:p>
          <w:p>
            <w:pPr>
              <w:widowControl/>
              <w:spacing w:line="304" w:lineRule="auto"/>
              <w:ind w:left="190" w:right="50"/>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w:t>
            </w:r>
            <w:r>
              <w:rPr>
                <w:rFonts w:hint="eastAsia" w:ascii="仿宋_GB2312" w:hAnsi="仿宋_GB2312" w:eastAsia="仿宋_GB2312" w:cs="仿宋_GB2312"/>
                <w:spacing w:val="-9"/>
                <w:sz w:val="18"/>
                <w:szCs w:val="18"/>
                <w:lang w:val="en-US" w:eastAsia="en-US" w:bidi="ar-SA"/>
              </w:rPr>
              <w:t>每个</w:t>
            </w:r>
            <w:r>
              <w:rPr>
                <w:rFonts w:hint="eastAsia" w:ascii="仿宋_GB2312" w:hAnsi="仿宋_GB2312" w:eastAsia="仿宋_GB2312" w:cs="仿宋_GB2312"/>
                <w:spacing w:val="-6"/>
                <w:sz w:val="18"/>
                <w:szCs w:val="18"/>
                <w:lang w:val="en-US" w:eastAsia="en-US" w:bidi="ar-SA"/>
              </w:rPr>
              <w:t>模块至</w:t>
            </w:r>
            <w:r>
              <w:rPr>
                <w:rFonts w:hint="eastAsia" w:ascii="仿宋_GB2312" w:hAnsi="仿宋_GB2312" w:eastAsia="仿宋_GB2312" w:cs="仿宋_GB2312"/>
                <w:spacing w:val="-4"/>
                <w:sz w:val="18"/>
                <w:szCs w:val="18"/>
                <w:lang w:val="en-US" w:eastAsia="en-US" w:bidi="ar-SA"/>
              </w:rPr>
              <w:t xml:space="preserve">少选 </w:t>
            </w:r>
            <w:r>
              <w:rPr>
                <w:rFonts w:hint="eastAsia" w:ascii="仿宋_GB2312" w:hAnsi="仿宋_GB2312" w:eastAsia="仿宋_GB2312" w:cs="仿宋_GB2312"/>
                <w:sz w:val="18"/>
                <w:szCs w:val="18"/>
                <w:lang w:val="en-US" w:eastAsia="en-US" w:bidi="ar-SA"/>
              </w:rPr>
              <w:t>1 门）</w:t>
            </w: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p>
            <w:pPr>
              <w:widowControl/>
              <w:spacing w:before="112" w:line="302" w:lineRule="auto"/>
              <w:ind w:left="210" w:right="-29" w:hanging="89"/>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模块一</w:t>
            </w:r>
          </w:p>
          <w:p>
            <w:pPr>
              <w:widowControl/>
              <w:spacing w:before="112" w:line="302" w:lineRule="auto"/>
              <w:ind w:left="210" w:right="-29" w:hanging="89"/>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历史类</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000050G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中共党史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000051G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改革开放史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000052G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社会主义发展史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000053G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新中国史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模块二</w:t>
            </w:r>
          </w:p>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公共艺术类</w:t>
            </w:r>
          </w:p>
          <w:p>
            <w:pPr>
              <w:widowControl/>
              <w:jc w:val="center"/>
              <w:rPr>
                <w:rFonts w:ascii="仿宋_GB2312" w:hAnsi="仿宋_GB2312" w:eastAsia="仿宋_GB2312" w:cs="仿宋_GB2312"/>
                <w:sz w:val="18"/>
                <w:szCs w:val="18"/>
                <w:lang w:val="en-US" w:eastAsia="en-US" w:bidi="ar-SA"/>
              </w:rPr>
            </w:pPr>
          </w:p>
          <w:p>
            <w:pPr>
              <w:widowControl/>
              <w:jc w:val="center"/>
              <w:rPr>
                <w:rFonts w:ascii="仿宋_GB2312" w:hAnsi="仿宋_GB2312" w:eastAsia="仿宋_GB2312" w:cs="仿宋_GB2312"/>
                <w:sz w:val="18"/>
                <w:szCs w:val="18"/>
                <w:lang w:val="en-US" w:eastAsia="en-US" w:bidi="ar-SA"/>
              </w:rPr>
            </w:pPr>
          </w:p>
          <w:p>
            <w:pPr>
              <w:widowControl/>
              <w:jc w:val="center"/>
              <w:rPr>
                <w:rFonts w:ascii="仿宋_GB2312" w:hAnsi="仿宋_GB2312" w:eastAsia="仿宋_GB2312" w:cs="仿宋_GB2312"/>
                <w:sz w:val="18"/>
                <w:szCs w:val="18"/>
                <w:lang w:val="en-US" w:eastAsia="en-US" w:bidi="ar-SA"/>
              </w:rPr>
            </w:pPr>
          </w:p>
          <w:p>
            <w:pPr>
              <w:widowControl/>
              <w:spacing w:before="112" w:line="304" w:lineRule="auto"/>
              <w:ind w:left="210" w:right="-29" w:hanging="89"/>
              <w:jc w:val="center"/>
              <w:rPr>
                <w:rFonts w:ascii="仿宋_GB2312" w:hAnsi="仿宋_GB2312" w:eastAsia="仿宋_GB2312" w:cs="仿宋_GB231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000060G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音乐欣赏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000061G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美术鉴赏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000062G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ind w:firstLine="540" w:firstLineChars="300"/>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书法鉴赏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8"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8"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8"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8"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000063G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right="116" w:firstLine="540" w:firstLineChars="300"/>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戏剧影视鉴赏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7"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7"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7"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7"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模块三素质提升类</w:t>
            </w:r>
          </w:p>
          <w:p>
            <w:pPr>
              <w:widowControl/>
              <w:spacing w:before="112" w:line="302" w:lineRule="auto"/>
              <w:ind w:left="210" w:right="-29" w:hanging="89"/>
              <w:jc w:val="center"/>
              <w:rPr>
                <w:rFonts w:ascii="仿宋_GB2312" w:hAnsi="仿宋_GB2312" w:eastAsia="仿宋_GB2312" w:cs="仿宋_GB231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创新方法与创新思维</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7"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演讲与口才</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商务礼仪与人际交往能力</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普通话</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000074G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3" w:line="276" w:lineRule="exact"/>
              <w:ind w:left="223" w:right="81"/>
              <w:jc w:val="center"/>
              <w:rPr>
                <w:rFonts w:ascii="仿宋_GB2312" w:hAnsi="仿宋_GB2312" w:eastAsia="仿宋_GB2312" w:cs="仿宋_GB2312"/>
                <w:sz w:val="18"/>
                <w:szCs w:val="18"/>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restart"/>
            <w:tcBorders>
              <w:top w:val="single" w:color="000000" w:sz="6" w:space="0"/>
              <w:left w:val="single" w:color="000000" w:sz="6" w:space="0"/>
              <w:right w:val="single" w:color="000000" w:sz="6" w:space="0"/>
            </w:tcBorders>
            <w:shd w:val="clear" w:color="auto" w:fill="auto"/>
            <w:vAlign w:val="center"/>
          </w:tcPr>
          <w:p>
            <w:pPr>
              <w:widowControl/>
              <w:spacing w:before="132" w:line="304" w:lineRule="auto"/>
              <w:ind w:left="610" w:right="469"/>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公共任意选修课</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中华优秀传统文化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widowControl/>
              <w:spacing w:line="301" w:lineRule="exact"/>
              <w:ind w:left="139"/>
              <w:jc w:val="center"/>
              <w:rPr>
                <w:rFonts w:ascii="仿宋_GB2312" w:hAnsi="仿宋_GB2312" w:eastAsia="仿宋_GB2312" w:cs="仿宋_GB231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饮食文化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运动与健康</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firstLine="720" w:firstLineChars="400"/>
              <w:jc w:val="both"/>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中华传统武术</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firstLine="180" w:firstLineChars="100"/>
              <w:jc w:val="both"/>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音乐识谱与民乐入门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518" w:firstLine="180" w:firstLineChars="100"/>
              <w:jc w:val="both"/>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000085G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简笔画</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04" w:firstLine="360" w:firstLineChars="200"/>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6" w:lineRule="exact"/>
              <w:ind w:left="223" w:right="8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000086G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
              </w:rPr>
              <w:t>手风琴入门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132" w:right="11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000087G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摄影基础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000088G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围棋入门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4" w:line="275" w:lineRule="exact"/>
              <w:ind w:left="223" w:right="81"/>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000089G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基础日语口语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23" w:right="81"/>
              <w:jc w:val="center"/>
              <w:rPr>
                <w:rFonts w:ascii="仿宋_GB2312" w:hAnsi="仿宋_GB2312" w:eastAsia="仿宋_GB2312" w:cs="仿宋_GB2312"/>
                <w:sz w:val="18"/>
                <w:szCs w:val="18"/>
                <w:lang w:val="en-US" w:eastAsia="en-US" w:bidi="ar"/>
              </w:rPr>
            </w:pPr>
            <w:r>
              <w:rPr>
                <w:rFonts w:hint="eastAsia" w:ascii="仿宋_GB2312" w:hAnsi="仿宋_GB2312" w:eastAsia="仿宋_GB2312" w:cs="仿宋_GB2312"/>
                <w:sz w:val="18"/>
                <w:szCs w:val="18"/>
                <w:lang w:val="en-US" w:eastAsia="en-US"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val="en-US" w:eastAsia="en-US"/>
              </w:rPr>
            </w:pPr>
            <w:r>
              <w:rPr>
                <w:rFonts w:hint="eastAsia" w:ascii="仿宋_GB2312" w:hAnsi="仿宋_GB2312" w:eastAsia="仿宋_GB2312" w:cs="仿宋_GB2312"/>
                <w:kern w:val="2"/>
                <w:sz w:val="18"/>
                <w:szCs w:val="18"/>
                <w:lang w:val="en-US" w:eastAsia="en-US"/>
              </w:rPr>
              <w:t>专业限定选修课（选择两门）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070312Z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菜点与酒水</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23" w:right="81"/>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070313Z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康乐服务与管理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070314Z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会议服务与管理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070315Z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酒店英语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070316Z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酒店财务管理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val="en-US" w:eastAsia="en-US"/>
              </w:rPr>
            </w:pPr>
            <w:r>
              <w:rPr>
                <w:rFonts w:hint="eastAsia" w:ascii="仿宋_GB2312" w:hAnsi="仿宋_GB2312" w:eastAsia="仿宋_GB2312" w:cs="仿宋_GB2312"/>
                <w:kern w:val="2"/>
                <w:sz w:val="18"/>
                <w:szCs w:val="18"/>
                <w:lang w:val="en-US" w:eastAsia="en-US"/>
              </w:rPr>
              <w:t>专业任意选修课（选择</w:t>
            </w:r>
            <w:r>
              <w:rPr>
                <w:rFonts w:hint="eastAsia" w:ascii="仿宋_GB2312" w:hAnsi="仿宋_GB2312" w:eastAsia="仿宋_GB2312" w:cs="仿宋_GB2312"/>
                <w:kern w:val="2"/>
                <w:sz w:val="18"/>
                <w:szCs w:val="18"/>
                <w:lang w:val="en-US" w:eastAsia="zh-CN"/>
              </w:rPr>
              <w:t>一</w:t>
            </w:r>
            <w:r>
              <w:rPr>
                <w:rFonts w:hint="eastAsia" w:ascii="仿宋_GB2312" w:hAnsi="仿宋_GB2312" w:eastAsia="仿宋_GB2312" w:cs="仿宋_GB2312"/>
                <w:kern w:val="2"/>
                <w:sz w:val="18"/>
                <w:szCs w:val="18"/>
                <w:lang w:val="en-US" w:eastAsia="en-US"/>
              </w:rPr>
              <w:t>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070317Z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hint="eastAsia" w:ascii="仿宋_GB2312" w:hAnsi="仿宋_GB2312" w:eastAsia="仿宋_GB2312" w:cs="仿宋_GB2312"/>
                <w:sz w:val="18"/>
                <w:szCs w:val="18"/>
                <w:lang w:val="en-US" w:eastAsia="zh-CN" w:bidi="ar-SA"/>
              </w:rPr>
            </w:pPr>
            <w:r>
              <w:rPr>
                <w:rFonts w:hint="eastAsia" w:ascii="仿宋_GB2312" w:hAnsi="仿宋_GB2312" w:eastAsia="仿宋_GB2312" w:cs="仿宋_GB2312"/>
                <w:sz w:val="18"/>
                <w:szCs w:val="18"/>
                <w:lang w:val="en-US" w:eastAsia="zh-CN" w:bidi="ar-SA"/>
              </w:rPr>
              <w:t>国际接待业概论</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070318Z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形体</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070319Z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旅游电子商务</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070208Z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旅游心理学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63" w:right="9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070206Z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8"/>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旅游政策法规</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106"/>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left="243" w:right="104"/>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ind w:right="123"/>
              <w:jc w:val="center"/>
              <w:rPr>
                <w:rFonts w:ascii="仿宋_GB2312" w:hAnsi="仿宋_GB2312" w:eastAsia="仿宋_GB2312" w:cs="仿宋_GB2312"/>
                <w:sz w:val="18"/>
                <w:szCs w:val="18"/>
                <w:lang w:val="en-US" w:eastAsia="en-US"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102" w:line="276" w:lineRule="exact"/>
              <w:jc w:val="center"/>
              <w:rPr>
                <w:rFonts w:ascii="仿宋_GB2312" w:hAnsi="仿宋_GB2312" w:eastAsia="仿宋_GB2312" w:cs="仿宋_GB2312"/>
                <w:sz w:val="18"/>
                <w:szCs w:val="18"/>
                <w:lang w:val="en-US" w:eastAsia="en-US" w:bidi="ar-SA"/>
              </w:rPr>
            </w:pPr>
            <w:r>
              <w:rPr>
                <w:rFonts w:hint="eastAsia" w:ascii="仿宋_GB2312" w:hAnsi="仿宋_GB2312" w:eastAsia="仿宋_GB2312" w:cs="仿宋_GB2312"/>
                <w:sz w:val="18"/>
                <w:szCs w:val="18"/>
                <w:lang w:val="en-US" w:eastAsia="en-US" w:bidi="ar-SA"/>
              </w:rPr>
              <w:t>工商管理系</w:t>
            </w:r>
          </w:p>
        </w:tc>
      </w:tr>
    </w:tbl>
    <w:p>
      <w:pPr>
        <w:spacing w:line="550" w:lineRule="exact"/>
        <w:outlineLvl w:val="0"/>
        <w:rPr>
          <w:rFonts w:ascii="黑体" w:hAnsi="黑体" w:eastAsia="黑体" w:cs="黑体"/>
          <w:bCs/>
          <w:color w:val="000000" w:themeColor="text1"/>
          <w:sz w:val="28"/>
          <w:szCs w:val="28"/>
          <w:lang w:val="en-US"/>
          <w14:textFill>
            <w14:solidFill>
              <w14:schemeClr w14:val="tx1"/>
            </w14:solidFill>
          </w14:textFill>
        </w:rPr>
      </w:pPr>
      <w:bookmarkStart w:id="101" w:name="_Toc17896"/>
      <w:bookmarkStart w:id="102" w:name="_Toc11564"/>
      <w:bookmarkStart w:id="103" w:name="_Toc19100"/>
      <w:bookmarkStart w:id="104" w:name="_Toc27135"/>
      <w:r>
        <w:rPr>
          <w:rFonts w:hint="eastAsia" w:ascii="黑体" w:hAnsi="黑体" w:eastAsia="黑体" w:cs="黑体"/>
          <w:bCs/>
          <w:color w:val="000000" w:themeColor="text1"/>
          <w:sz w:val="28"/>
          <w:szCs w:val="28"/>
          <w:lang w:val="en-US"/>
          <w14:textFill>
            <w14:solidFill>
              <w14:schemeClr w14:val="tx1"/>
            </w14:solidFill>
          </w14:textFill>
        </w:rPr>
        <w:t>九、教学保障</w:t>
      </w:r>
      <w:bookmarkEnd w:id="101"/>
      <w:bookmarkEnd w:id="102"/>
      <w:bookmarkEnd w:id="103"/>
      <w:bookmarkEnd w:id="104"/>
    </w:p>
    <w:p>
      <w:pPr>
        <w:spacing w:line="550" w:lineRule="exact"/>
        <w:outlineLvl w:val="1"/>
        <w:rPr>
          <w:rFonts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 xml:space="preserve">    </w:t>
      </w:r>
      <w:bookmarkStart w:id="105" w:name="_Toc9494"/>
      <w:bookmarkStart w:id="106" w:name="_Toc16472"/>
      <w:bookmarkStart w:id="107" w:name="_Toc15600"/>
      <w:bookmarkStart w:id="108" w:name="_Toc2409"/>
      <w:r>
        <w:rPr>
          <w:rFonts w:hint="eastAsia" w:ascii="楷体" w:eastAsia="楷体"/>
          <w:b/>
          <w:bCs/>
          <w:sz w:val="28"/>
          <w:szCs w:val="28"/>
          <w:lang w:val="en-US"/>
        </w:rPr>
        <w:t>（一）师资队伍</w:t>
      </w:r>
      <w:bookmarkEnd w:id="105"/>
      <w:bookmarkEnd w:id="106"/>
      <w:bookmarkEnd w:id="107"/>
      <w:bookmarkEnd w:id="108"/>
    </w:p>
    <w:p>
      <w:pPr>
        <w:spacing w:line="560" w:lineRule="exact"/>
        <w:ind w:firstLine="640"/>
        <w:outlineLvl w:val="2"/>
        <w:rPr>
          <w:rFonts w:ascii="仿宋_GB2312" w:hAnsi="仿宋_GB2312" w:eastAsia="仿宋_GB2312" w:cs="仿宋_GB2312"/>
          <w:sz w:val="28"/>
          <w:szCs w:val="28"/>
        </w:rPr>
      </w:pPr>
      <w:bookmarkStart w:id="109" w:name="_Toc30638"/>
      <w:bookmarkStart w:id="110" w:name="_Toc1449"/>
      <w:bookmarkStart w:id="111" w:name="_Toc26368"/>
      <w:bookmarkStart w:id="112" w:name="_Toc3928"/>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教师总体配置：</w:t>
      </w:r>
      <w:bookmarkEnd w:id="109"/>
      <w:bookmarkEnd w:id="110"/>
      <w:bookmarkEnd w:id="111"/>
      <w:bookmarkEnd w:id="112"/>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本专业专兼职老师保障在6人以上；</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专职教师于兼职教师之比等于大于3：1；</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专职教师于学生之比等于大于1：25；</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高级职称教师所占比例等于大于20%；</w:t>
      </w:r>
    </w:p>
    <w:p>
      <w:pPr>
        <w:spacing w:line="560" w:lineRule="exact"/>
        <w:ind w:firstLine="64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113" w:name="_Toc20517"/>
      <w:bookmarkStart w:id="114" w:name="_Toc23175"/>
      <w:bookmarkStart w:id="115" w:name="_Toc10893"/>
      <w:bookmarkStart w:id="116" w:name="_Toc25970"/>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专任教师</w:t>
      </w:r>
      <w:bookmarkEnd w:id="113"/>
      <w:bookmarkEnd w:id="114"/>
      <w:bookmarkEnd w:id="115"/>
      <w:bookmarkEnd w:id="116"/>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专任教师为本专业教学主干，均具有高校教师资格；有理想信念、有道德情操、有扎实学识、有仁爱之心； 具有</w:t>
      </w:r>
      <w:r>
        <w:rPr>
          <w:rFonts w:hint="eastAsia" w:ascii="仿宋_GB2312" w:hAnsi="仿宋_GB2312" w:eastAsia="仿宋_GB2312" w:cs="仿宋_GB2312"/>
          <w:sz w:val="28"/>
          <w:szCs w:val="28"/>
          <w:lang w:val="en-US"/>
        </w:rPr>
        <w:t>酒店管理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旅游管理、</w:t>
      </w:r>
      <w:r>
        <w:rPr>
          <w:rFonts w:hint="eastAsia" w:ascii="仿宋_GB2312" w:hAnsi="仿宋_GB2312" w:eastAsia="仿宋_GB2312" w:cs="仿宋_GB2312"/>
          <w:sz w:val="28"/>
          <w:szCs w:val="28"/>
        </w:rPr>
        <w:t>财务管理等相关专业本科及以上学历；具有扎实的本专业相关理论功底和实践能力；较强信息化教学能力，能够开展课程教学改革和科学研究；均有企业实践经历（未从事过企业工作的由学校每年安排1个月以上的企业调研和其他岗位实践活动）。</w:t>
      </w:r>
      <w:bookmarkStart w:id="117" w:name="bookmark71"/>
      <w:bookmarkEnd w:id="117"/>
    </w:p>
    <w:p>
      <w:pPr>
        <w:spacing w:line="560" w:lineRule="exact"/>
        <w:ind w:firstLine="640"/>
        <w:outlineLvl w:val="2"/>
        <w:rPr>
          <w:rFonts w:ascii="仿宋_GB2312" w:hAnsi="仿宋_GB2312" w:eastAsia="仿宋_GB2312" w:cs="仿宋_GB2312"/>
          <w:sz w:val="28"/>
          <w:szCs w:val="28"/>
        </w:rPr>
      </w:pPr>
      <w:bookmarkStart w:id="118" w:name="_Toc11980"/>
      <w:bookmarkStart w:id="119" w:name="_Toc25912"/>
      <w:bookmarkStart w:id="120" w:name="_Toc6964"/>
      <w:bookmarkStart w:id="121" w:name="_Toc2202"/>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专业带头人</w:t>
      </w:r>
      <w:bookmarkEnd w:id="118"/>
      <w:bookmarkEnd w:id="119"/>
      <w:bookmarkEnd w:id="120"/>
      <w:bookmarkEnd w:id="121"/>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本专业带头人为</w:t>
      </w:r>
      <w:r>
        <w:rPr>
          <w:rFonts w:hint="eastAsia" w:ascii="仿宋_GB2312" w:hAnsi="仿宋_GB2312" w:eastAsia="仿宋_GB2312" w:cs="仿宋_GB2312"/>
          <w:sz w:val="28"/>
          <w:szCs w:val="28"/>
          <w:lang w:val="en-US"/>
        </w:rPr>
        <w:t>旅游</w:t>
      </w:r>
      <w:r>
        <w:rPr>
          <w:rFonts w:hint="eastAsia" w:ascii="仿宋_GB2312" w:hAnsi="仿宋_GB2312" w:eastAsia="仿宋_GB2312" w:cs="仿宋_GB2312"/>
          <w:sz w:val="28"/>
          <w:szCs w:val="28"/>
        </w:rPr>
        <w:t>类专业教授，省级五一劳动奖获得者和省级职业教育品牌专业建设主持人。并在企业担任过总经理职务。了解行业企业对本专业人才的需求实际，教学设计、专业研究能力强。</w:t>
      </w:r>
      <w:bookmarkStart w:id="122" w:name="bookmark72"/>
      <w:bookmarkEnd w:id="122"/>
    </w:p>
    <w:p>
      <w:pPr>
        <w:spacing w:line="560" w:lineRule="exact"/>
        <w:ind w:firstLine="640"/>
        <w:outlineLvl w:val="2"/>
        <w:rPr>
          <w:rFonts w:ascii="仿宋_GB2312" w:hAnsi="仿宋_GB2312" w:eastAsia="仿宋_GB2312" w:cs="仿宋_GB2312"/>
          <w:sz w:val="28"/>
          <w:szCs w:val="28"/>
        </w:rPr>
      </w:pPr>
      <w:bookmarkStart w:id="123" w:name="_Toc1775"/>
      <w:bookmarkStart w:id="124" w:name="_Toc28738"/>
      <w:bookmarkStart w:id="125" w:name="_Toc18040"/>
      <w:bookmarkStart w:id="126" w:name="_Toc418"/>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兼职教师</w:t>
      </w:r>
      <w:bookmarkEnd w:id="123"/>
      <w:bookmarkEnd w:id="124"/>
      <w:bookmarkEnd w:id="125"/>
      <w:bookmarkEnd w:id="126"/>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t>以实践经验为主要标准，从本专业相关的行业企业另聘请思想政治素质良好、具有职业道德精神，具有扎实的专业知识和丰富的实际工作经验，具有中级及以上相关专业职称部分兼职教师，承担专业课程教学、实习实训指导。</w:t>
      </w:r>
    </w:p>
    <w:p>
      <w:pPr>
        <w:spacing w:line="550" w:lineRule="exact"/>
        <w:outlineLvl w:val="1"/>
        <w:rPr>
          <w:rFonts w:ascii="黑体" w:hAnsi="黑体" w:eastAsia="黑体" w:cs="黑体"/>
          <w:color w:val="0000FF"/>
          <w:sz w:val="28"/>
          <w:szCs w:val="28"/>
          <w:lang w:val="en-US"/>
        </w:rPr>
      </w:pPr>
      <w:r>
        <w:rPr>
          <w:rFonts w:hint="eastAsia" w:ascii="楷体" w:hAnsi="楷体" w:eastAsia="楷体" w:cs="楷体"/>
          <w:color w:val="000000"/>
          <w:sz w:val="24"/>
          <w:szCs w:val="24"/>
          <w:lang w:val="en-US" w:bidi="ar"/>
        </w:rPr>
        <w:t xml:space="preserve">    </w:t>
      </w:r>
      <w:bookmarkStart w:id="127" w:name="_Toc4301"/>
      <w:bookmarkStart w:id="128" w:name="_Toc11732"/>
      <w:bookmarkStart w:id="129" w:name="_Toc20626"/>
      <w:bookmarkStart w:id="130" w:name="_Toc15660"/>
      <w:r>
        <w:rPr>
          <w:rFonts w:hint="eastAsia" w:ascii="楷体" w:eastAsia="楷体"/>
          <w:b/>
          <w:bCs/>
          <w:sz w:val="28"/>
          <w:szCs w:val="28"/>
          <w:lang w:val="en-US"/>
        </w:rPr>
        <w:t>（二）教学设施</w:t>
      </w:r>
      <w:bookmarkEnd w:id="127"/>
      <w:bookmarkEnd w:id="128"/>
      <w:bookmarkEnd w:id="129"/>
      <w:bookmarkEnd w:id="130"/>
    </w:p>
    <w:p>
      <w:pPr>
        <w:spacing w:line="560" w:lineRule="exact"/>
        <w:ind w:firstLine="640"/>
        <w:outlineLvl w:val="2"/>
        <w:rPr>
          <w:rFonts w:ascii="仿宋_GB2312" w:hAnsi="仿宋_GB2312" w:eastAsia="仿宋_GB2312" w:cs="仿宋_GB2312"/>
          <w:sz w:val="28"/>
          <w:szCs w:val="28"/>
        </w:rPr>
      </w:pPr>
      <w:bookmarkStart w:id="131" w:name="_Toc19136"/>
      <w:bookmarkStart w:id="132" w:name="_Toc12505"/>
      <w:bookmarkStart w:id="133" w:name="_Toc30768"/>
      <w:bookmarkStart w:id="134" w:name="_Toc26140"/>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专业教室基本条件</w:t>
      </w:r>
      <w:bookmarkEnd w:id="131"/>
      <w:bookmarkEnd w:id="132"/>
      <w:bookmarkEnd w:id="133"/>
      <w:bookmarkEnd w:id="134"/>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本专业所用教室，除黑（白）板配备外、另配有多媒体计算机、投影设备、音响设备，互联网接入或 </w:t>
      </w:r>
      <w:r>
        <w:rPr>
          <w:rFonts w:hint="eastAsia" w:ascii="仿宋_GB2312" w:hAnsi="仿宋_GB2312" w:eastAsia="仿宋_GB2312" w:cs="仿宋_GB2312"/>
          <w:sz w:val="28"/>
          <w:szCs w:val="28"/>
          <w:lang w:val="en-US"/>
        </w:rPr>
        <w:t>Wi-Fi</w:t>
      </w:r>
      <w:r>
        <w:rPr>
          <w:rFonts w:hint="eastAsia" w:ascii="仿宋_GB2312" w:hAnsi="仿宋_GB2312" w:eastAsia="仿宋_GB2312" w:cs="仿宋_GB2312"/>
          <w:sz w:val="28"/>
          <w:szCs w:val="28"/>
        </w:rPr>
        <w:t>环境，并实施网络安全防护措施；安装应急照明装置并保持良好状态，符合紧急疏散要求，标志明显，逃生通道畅通无阻。</w:t>
      </w:r>
    </w:p>
    <w:p>
      <w:pPr>
        <w:spacing w:line="560" w:lineRule="exact"/>
        <w:ind w:firstLine="640"/>
        <w:outlineLvl w:val="2"/>
        <w:rPr>
          <w:rFonts w:ascii="仿宋_GB2312" w:hAnsi="仿宋_GB2312" w:eastAsia="仿宋_GB2312" w:cs="仿宋_GB2312"/>
          <w:sz w:val="28"/>
          <w:szCs w:val="28"/>
        </w:rPr>
      </w:pPr>
      <w:bookmarkStart w:id="135" w:name="_Toc11567"/>
      <w:bookmarkStart w:id="136" w:name="_Toc12106"/>
      <w:bookmarkStart w:id="137" w:name="_Toc8322"/>
      <w:bookmarkStart w:id="138" w:name="_Toc14413"/>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校内实训室</w:t>
      </w:r>
      <w:bookmarkEnd w:id="135"/>
      <w:bookmarkEnd w:id="136"/>
      <w:bookmarkEnd w:id="137"/>
      <w:bookmarkEnd w:id="138"/>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餐饮实训室</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餐饮实训室应配置教学主控台及配套软件、投影仪或多媒体一体机等。中餐实训室配备直径1.8m餐桌、宴会餐椅、工作台、中餐摆台餐具等；西餐实训室配备2.4mx1.2m餐桌、西餐椅、工作台、西餐宴会餐具等。用于中、西餐服务实训。</w:t>
      </w:r>
    </w:p>
    <w:p>
      <w:pPr>
        <w:spacing w:line="560" w:lineRule="exact"/>
        <w:ind w:firstLine="640"/>
        <w:rPr>
          <w:rFonts w:ascii="仿宋_GB2312" w:hAnsi="仿宋_GB2312" w:eastAsia="仿宋_GB2312" w:cs="仿宋_GB2312"/>
          <w:sz w:val="28"/>
          <w:szCs w:val="28"/>
          <w:lang w:val="en-US"/>
        </w:rPr>
      </w:pPr>
      <w:bookmarkStart w:id="139" w:name="bookmark76"/>
      <w:bookmarkEnd w:id="139"/>
      <w:r>
        <w:rPr>
          <w:rFonts w:hint="eastAsia" w:ascii="仿宋_GB2312" w:hAnsi="仿宋_GB2312" w:eastAsia="仿宋_GB2312" w:cs="仿宋_GB2312"/>
          <w:sz w:val="28"/>
          <w:szCs w:val="28"/>
          <w:lang w:val="en-US"/>
        </w:rPr>
        <w:t>客房实训室</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客房实训室应配置教学主控台及配套软件、投影仪或多媒体一体机、两种以上规格的床 (2mx1.2m/2mx1.8m)及棉织品等，用于客房服务实训。</w:t>
      </w:r>
    </w:p>
    <w:p>
      <w:pPr>
        <w:spacing w:line="560" w:lineRule="exact"/>
        <w:ind w:firstLine="640"/>
        <w:outlineLvl w:val="2"/>
        <w:rPr>
          <w:rFonts w:ascii="仿宋_GB2312" w:hAnsi="仿宋_GB2312" w:eastAsia="仿宋_GB2312" w:cs="仿宋_GB2312"/>
          <w:sz w:val="28"/>
          <w:szCs w:val="28"/>
        </w:rPr>
      </w:pPr>
      <w:bookmarkStart w:id="140" w:name="_Toc18714"/>
      <w:bookmarkStart w:id="141" w:name="_Toc4975"/>
      <w:bookmarkStart w:id="142" w:name="_Toc30934"/>
      <w:bookmarkStart w:id="143" w:name="_Toc23323"/>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校外实训和实习基地</w:t>
      </w:r>
      <w:bookmarkEnd w:id="140"/>
      <w:bookmarkEnd w:id="141"/>
      <w:bookmarkEnd w:id="142"/>
      <w:bookmarkEnd w:id="143"/>
    </w:p>
    <w:p>
      <w:pPr>
        <w:spacing w:line="560" w:lineRule="exact"/>
        <w:ind w:firstLine="640"/>
        <w:rPr>
          <w:rFonts w:ascii="仿宋_GB2312" w:hAnsi="仿宋_GB2312" w:eastAsia="仿宋_GB2312" w:cs="仿宋_GB2312"/>
          <w:sz w:val="28"/>
          <w:szCs w:val="28"/>
        </w:rPr>
      </w:pPr>
      <w:bookmarkStart w:id="144" w:name="bookmark80"/>
      <w:bookmarkEnd w:id="144"/>
      <w:r>
        <w:rPr>
          <w:rFonts w:hint="eastAsia" w:ascii="仿宋_GB2312" w:hAnsi="仿宋_GB2312" w:eastAsia="仿宋_GB2312" w:cs="仿宋_GB2312"/>
          <w:sz w:val="28"/>
          <w:szCs w:val="28"/>
          <w:lang w:val="en-US" w:eastAsia="zh-CN"/>
        </w:rPr>
        <w:t>本专业与苏州嘉年华酒店建立了集实训、实习、就业一体化的稳定校企合作关系。以严格的管理制度要求，全方位实施对学生和部分教师的校外实训、培训和就业的安置。</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t>学校严格按照校企合作企业的实训基地基本要求——具有稳定持续的合作前景、实训条件完善、岗位对口或相近，规模可达到接纳一定规模的班级和人数；并有相应数量的指导教师对学生实习进行指导和管理；实习生日常工作、学习、生活的制度健全，并有良好的安全保障条件（学生实习必须办理安全保险）。</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145" w:name="_Toc4933"/>
      <w:bookmarkStart w:id="146" w:name="_Toc19606"/>
      <w:bookmarkStart w:id="147" w:name="_Toc18827"/>
      <w:bookmarkStart w:id="148" w:name="_Toc8610"/>
      <w:r>
        <w:rPr>
          <w:rFonts w:hint="eastAsia" w:ascii="楷体" w:eastAsia="楷体"/>
          <w:b/>
          <w:bCs/>
          <w:sz w:val="28"/>
          <w:szCs w:val="28"/>
          <w:lang w:val="en-US"/>
        </w:rPr>
        <w:t>（三）教学资源</w:t>
      </w:r>
      <w:bookmarkEnd w:id="145"/>
      <w:bookmarkEnd w:id="146"/>
      <w:bookmarkEnd w:id="147"/>
      <w:bookmarkEnd w:id="148"/>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教材选用基本要求</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按照国家的规定，遴选以国家或省十三五规划职业教育教材为主（80%以上），学校由专业教师初选、行业专家和教研人员等优化终选的方式选用教材，严格杜绝不合格的教材进入课堂。</w:t>
      </w:r>
      <w:bookmarkStart w:id="149" w:name="bookmark84"/>
      <w:bookmarkEnd w:id="149"/>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图书文献配备基本要求</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本专业的图书馆图书以生均80册书配置，并逐季更新。包括有关</w:t>
      </w:r>
      <w:r>
        <w:rPr>
          <w:rFonts w:hint="eastAsia" w:ascii="仿宋_GB2312" w:hAnsi="仿宋_GB2312" w:eastAsia="仿宋_GB2312" w:cs="仿宋_GB2312"/>
          <w:sz w:val="28"/>
          <w:szCs w:val="28"/>
          <w:lang w:val="en-US"/>
        </w:rPr>
        <w:t>餐饮管理、酒店管理</w:t>
      </w:r>
      <w:r>
        <w:rPr>
          <w:rFonts w:hint="eastAsia" w:ascii="仿宋_GB2312" w:hAnsi="仿宋_GB2312" w:eastAsia="仿宋_GB2312" w:cs="仿宋_GB2312"/>
          <w:sz w:val="28"/>
          <w:szCs w:val="28"/>
        </w:rPr>
        <w:t>理论、技术、方法、思维以及实务操作类图书和文献。在数量和质量上能满足人才培养、专业建设、教科研等工作的需要，并能方便师生查询、借阅。</w:t>
      </w:r>
      <w:bookmarkStart w:id="150" w:name="bookmark85"/>
      <w:bookmarkEnd w:id="150"/>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数字教学资源配置基本要求</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t>根据本专业的现实需要和动态发展，建设、配备有本专业有关的音视频素材、教学课件、数字化教学案例库、虚拟仿真软件、数字教材等专业教学资源库，种类丰富、形式多样、使用便捷、动态更新，能满足教学要求。另所在系部和教研室还创新自建案例库，将所有教师将自己的教学案例集中整理，资源共享，并随时更新，形成了专业教学的一大特色。</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151" w:name="_Toc8623"/>
      <w:bookmarkStart w:id="152" w:name="_Toc8226"/>
      <w:bookmarkStart w:id="153" w:name="_Toc21514"/>
      <w:bookmarkStart w:id="154" w:name="_Toc9314"/>
      <w:r>
        <w:rPr>
          <w:rFonts w:hint="eastAsia" w:ascii="楷体" w:eastAsia="楷体"/>
          <w:b/>
          <w:bCs/>
          <w:sz w:val="28"/>
          <w:szCs w:val="28"/>
          <w:lang w:val="en-US"/>
        </w:rPr>
        <w:t>（四）教学方法</w:t>
      </w:r>
      <w:bookmarkEnd w:id="151"/>
      <w:bookmarkEnd w:id="152"/>
      <w:bookmarkEnd w:id="153"/>
      <w:bookmarkEnd w:id="154"/>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从职业教育的应用性、技术性、适用性等要求出发。本专业的教学方法突出实践性特点：</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突出课堂教学情境化，在认知实习中贯穿教学做一体化，以案例分析、模拟情景、角色分工等各种灵活多样的方式，实现课堂教学中的教学做一体化，理实一体化教学方案的探索与提高。在提高学生学习兴趣的同时，融入岗位认知。</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探索跟岗实习和顶岗实习中的“师傅带徒弟”方式，本专业大二或大三合计安排5-7周集中或分期的跟岗实习，以及一学期的顶岗实习，在二种实习中，都探索现代学徒制，以“师傅带徒弟”的方便，让企业有实践经验的老员工、技术能手，手把手教学生。使学生在跟岗实习和顶岗实习的磨练中，完成从生手——熟手——能手的转变。实现从实习到就业专业技能的无缝衔接。</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引入劳模教学示范课。本专业带头人为省级五一劳动奖获得者。专业教学中将充分利用这一资源，将劳模精神、劳模技能等各种方式传递到下一代。</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155" w:name="_Toc30440"/>
      <w:bookmarkStart w:id="156" w:name="_Toc24810"/>
      <w:bookmarkStart w:id="157" w:name="_Toc12290"/>
      <w:bookmarkStart w:id="158" w:name="_Toc32362"/>
      <w:r>
        <w:rPr>
          <w:rFonts w:hint="eastAsia" w:ascii="楷体" w:eastAsia="楷体"/>
          <w:b/>
          <w:bCs/>
          <w:sz w:val="28"/>
          <w:szCs w:val="28"/>
          <w:lang w:val="en-US"/>
        </w:rPr>
        <w:t>（五）学习评价</w:t>
      </w:r>
      <w:bookmarkEnd w:id="155"/>
      <w:bookmarkEnd w:id="156"/>
      <w:bookmarkEnd w:id="157"/>
      <w:bookmarkEnd w:id="158"/>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1.严格落实培养目标和培养规格要求，以考试、考查、实践报告等多元化的方式，完成对学生的各项能力的全面考核与评价；</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2.注重学生平时表现和实践性活动(包括道德修养、创新活动、到课率等的综合表现)，平时考评成绩所占比例大于30%。</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3.引入实习企业评价机制。在实习中，应以实习单位的评价作为主要实习成绩。</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4.以证代考。本专业将组织学生考前厅服务证、客房服务证、人力资源管理师证证，如考取获证，相关课程免考，记载成绩为优秀。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5.毕业设计，根据具体情况，采取论文和实习报告等方式。</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159" w:name="_Toc26884"/>
      <w:bookmarkStart w:id="160" w:name="_Toc4647"/>
      <w:bookmarkStart w:id="161" w:name="_Toc19068"/>
      <w:bookmarkStart w:id="162" w:name="_Toc3323"/>
      <w:r>
        <w:rPr>
          <w:rFonts w:hint="eastAsia" w:ascii="楷体" w:eastAsia="楷体"/>
          <w:b/>
          <w:bCs/>
          <w:sz w:val="28"/>
          <w:szCs w:val="28"/>
          <w:lang w:val="en-US"/>
        </w:rPr>
        <w:t>（六）质量管理</w:t>
      </w:r>
      <w:bookmarkEnd w:id="159"/>
      <w:bookmarkEnd w:id="160"/>
      <w:bookmarkEnd w:id="161"/>
      <w:bookmarkEnd w:id="162"/>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学校和二级院系应建立专业建设和教学质量诊断与改进机制，健全专业教学质量 监控管理制度，完善课堂教学、教学评价、实习实训、毕业设计以及专业调研、人才培养方案更新、资源建设等方面质量标准建设，通过教学实施、过程监控、质量评价和持续改进, 达成人才培养规格。</w:t>
      </w:r>
    </w:p>
    <w:p>
      <w:pPr>
        <w:spacing w:line="560" w:lineRule="exact"/>
        <w:ind w:firstLine="640"/>
        <w:rPr>
          <w:rFonts w:ascii="仿宋_GB2312" w:hAnsi="仿宋_GB2312" w:eastAsia="仿宋_GB2312" w:cs="仿宋_GB2312"/>
          <w:sz w:val="28"/>
          <w:szCs w:val="28"/>
        </w:rPr>
      </w:pPr>
      <w:bookmarkStart w:id="163" w:name="bookmark91"/>
      <w:bookmarkEnd w:id="163"/>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60" w:lineRule="exact"/>
        <w:ind w:firstLine="640"/>
      </w:pPr>
      <w:bookmarkStart w:id="164" w:name="bookmark92"/>
      <w:bookmarkEnd w:id="164"/>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学校应建立毕业生跟踪反馈机制及社会评价机制，并对生源情况、在校生学业水平、毕业生就业情况等进行分析，定期评价人才培养质量和培养目标达成情</w:t>
      </w:r>
      <w:r>
        <w:rPr>
          <w:rFonts w:hint="eastAsia" w:ascii="仿宋_GB2312" w:hAnsi="仿宋_GB2312" w:eastAsia="仿宋_GB2312" w:cs="仿宋_GB2312"/>
          <w:sz w:val="28"/>
          <w:szCs w:val="28"/>
          <w:lang w:val="en-US"/>
        </w:rPr>
        <w:t>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6E800AB6"/>
    <w:rsid w:val="6E80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sz w:val="24"/>
    </w:rPr>
  </w:style>
  <w:style w:type="paragraph" w:styleId="4">
    <w:name w:val="Body Text Indent"/>
    <w:basedOn w:val="1"/>
    <w:qFormat/>
    <w:uiPriority w:val="0"/>
    <w:pPr>
      <w:spacing w:line="120" w:lineRule="auto"/>
      <w:ind w:firstLine="560" w:firstLineChars="200"/>
    </w:pPr>
    <w:rPr>
      <w:rFonts w:ascii="宋体" w:hAnsi="宋体"/>
      <w:sz w:val="28"/>
    </w:rPr>
  </w:style>
  <w:style w:type="paragraph" w:styleId="5">
    <w:name w:val="footer"/>
    <w:basedOn w:val="1"/>
    <w:qFormat/>
    <w:uiPriority w:val="0"/>
    <w:pP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zwnr181"/>
    <w:qFormat/>
    <w:uiPriority w:val="0"/>
    <w:rPr>
      <w:rFonts w:hint="eastAsia" w:ascii="华文仿宋" w:eastAsia="华文仿宋"/>
      <w:sz w:val="27"/>
      <w:szCs w:val="27"/>
    </w:rPr>
  </w:style>
  <w:style w:type="table" w:customStyle="1" w:styleId="10">
    <w:name w:val="Table Normal"/>
    <w:basedOn w:val="6"/>
    <w:semiHidden/>
    <w:qFormat/>
    <w:uiPriority w:val="0"/>
    <w:pPr>
      <w:widowControl w:val="0"/>
      <w:autoSpaceDE w:val="0"/>
      <w:autoSpaceDN w:val="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2023-07-06T06:57:00Z</dcterms:created>
  <dc:creator>李阳</dc:creator>
  <cp:lastModifiedBy>李阳</cp:lastModifiedBy>
  <dcterms:modified xsi:type="dcterms:W3CDTF">2023-07-06T06:58:19Z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B19C94F9BD994B54BECCB78CE3726855_11</vt:lpwstr>
  </property>
</Properties>
</file>